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FBB00" w14:textId="77503CF5" w:rsidR="005E4F6B" w:rsidRDefault="000F274D" w:rsidP="000F274D">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b/>
          <w:bCs/>
          <w:sz w:val="40"/>
          <w:szCs w:val="40"/>
        </w:rPr>
      </w:pPr>
      <w:bookmarkStart w:id="0" w:name="_GoBack"/>
      <w:bookmarkEnd w:id="0"/>
      <w:r>
        <w:rPr>
          <w:rFonts w:asciiTheme="minorHAnsi" w:eastAsiaTheme="minorEastAsia" w:hAnsiTheme="minorHAnsi" w:cstheme="minorBidi"/>
          <w:b/>
          <w:bCs/>
          <w:sz w:val="40"/>
          <w:szCs w:val="40"/>
        </w:rPr>
        <w:t>Note méthodologique </w:t>
      </w:r>
    </w:p>
    <w:p w14:paraId="0511FC04" w14:textId="77777777" w:rsidR="000F274D" w:rsidRDefault="000F274D" w:rsidP="00C0253B">
      <w:pPr>
        <w:pBdr>
          <w:bottom w:val="single" w:sz="4" w:space="1" w:color="auto"/>
        </w:pBdr>
        <w:spacing w:after="0" w:line="240" w:lineRule="auto"/>
        <w:jc w:val="center"/>
        <w:rPr>
          <w:rFonts w:asciiTheme="minorHAnsi" w:eastAsiaTheme="minorEastAsia" w:hAnsiTheme="minorHAnsi" w:cstheme="minorBidi"/>
          <w:b/>
          <w:bCs/>
          <w:sz w:val="40"/>
          <w:szCs w:val="40"/>
        </w:rPr>
      </w:pPr>
    </w:p>
    <w:p w14:paraId="5C3F6948" w14:textId="678AB8CA" w:rsidR="000F274D" w:rsidRDefault="000F274D" w:rsidP="000F274D">
      <w:pPr>
        <w:pBdr>
          <w:bottom w:val="single" w:sz="4" w:space="1" w:color="auto"/>
        </w:pBdr>
        <w:spacing w:after="0" w:line="240" w:lineRule="auto"/>
        <w:jc w:val="center"/>
        <w:rPr>
          <w:rFonts w:asciiTheme="minorHAnsi" w:hAnsiTheme="minorHAnsi" w:cstheme="minorHAnsi"/>
          <w:b/>
          <w:sz w:val="40"/>
        </w:rPr>
      </w:pPr>
      <w:r w:rsidRPr="000F274D">
        <w:rPr>
          <w:rFonts w:asciiTheme="minorHAnsi" w:hAnsiTheme="minorHAnsi" w:cstheme="minorHAnsi"/>
          <w:b/>
          <w:sz w:val="40"/>
        </w:rPr>
        <w:t>Construction d’une grille d’observation des SFC au sein d’une formation qualifiante</w:t>
      </w:r>
      <w:r>
        <w:rPr>
          <w:rFonts w:asciiTheme="minorHAnsi" w:hAnsiTheme="minorHAnsi" w:cstheme="minorHAnsi"/>
          <w:b/>
          <w:sz w:val="40"/>
        </w:rPr>
        <w:t>.</w:t>
      </w:r>
    </w:p>
    <w:p w14:paraId="2454A045" w14:textId="77777777" w:rsidR="003B1BD4" w:rsidRDefault="000F274D" w:rsidP="000F274D">
      <w:pPr>
        <w:pBdr>
          <w:bottom w:val="single" w:sz="4" w:space="1" w:color="auto"/>
        </w:pBdr>
        <w:spacing w:after="0" w:line="240" w:lineRule="auto"/>
        <w:jc w:val="center"/>
        <w:rPr>
          <w:rFonts w:asciiTheme="minorHAnsi" w:hAnsiTheme="minorHAnsi" w:cstheme="minorHAnsi"/>
          <w:b/>
          <w:i/>
          <w:sz w:val="32"/>
          <w:szCs w:val="32"/>
        </w:rPr>
      </w:pPr>
      <w:r w:rsidRPr="00DF40FC">
        <w:rPr>
          <w:rFonts w:asciiTheme="minorHAnsi" w:hAnsiTheme="minorHAnsi" w:cstheme="minorHAnsi"/>
          <w:b/>
          <w:i/>
          <w:sz w:val="32"/>
          <w:szCs w:val="32"/>
        </w:rPr>
        <w:t xml:space="preserve">Exemple dans le cadre d’une formation </w:t>
      </w:r>
      <w:r w:rsidR="003B1BD4">
        <w:rPr>
          <w:rFonts w:asciiTheme="minorHAnsi" w:hAnsiTheme="minorHAnsi" w:cstheme="minorHAnsi"/>
          <w:b/>
          <w:i/>
          <w:sz w:val="32"/>
          <w:szCs w:val="32"/>
        </w:rPr>
        <w:t xml:space="preserve">qualifiante </w:t>
      </w:r>
    </w:p>
    <w:p w14:paraId="1DFDE572" w14:textId="5D952F30" w:rsidR="000F274D" w:rsidRPr="00DF40FC" w:rsidRDefault="000F274D" w:rsidP="000F274D">
      <w:pPr>
        <w:pBdr>
          <w:bottom w:val="single" w:sz="4" w:space="1" w:color="auto"/>
        </w:pBdr>
        <w:spacing w:after="0" w:line="240" w:lineRule="auto"/>
        <w:jc w:val="center"/>
        <w:rPr>
          <w:rFonts w:asciiTheme="minorHAnsi" w:hAnsiTheme="minorHAnsi" w:cstheme="minorHAnsi"/>
          <w:b/>
          <w:i/>
          <w:sz w:val="32"/>
          <w:szCs w:val="32"/>
        </w:rPr>
      </w:pPr>
      <w:r w:rsidRPr="00DF40FC">
        <w:rPr>
          <w:rFonts w:asciiTheme="minorHAnsi" w:hAnsiTheme="minorHAnsi" w:cstheme="minorHAnsi"/>
          <w:b/>
          <w:i/>
          <w:sz w:val="32"/>
          <w:szCs w:val="32"/>
        </w:rPr>
        <w:t xml:space="preserve">chauffeur-livreur </w:t>
      </w:r>
      <w:r w:rsidR="003B1BD4">
        <w:rPr>
          <w:rFonts w:asciiTheme="minorHAnsi" w:hAnsiTheme="minorHAnsi" w:cstheme="minorHAnsi"/>
          <w:b/>
          <w:i/>
          <w:sz w:val="32"/>
          <w:szCs w:val="32"/>
        </w:rPr>
        <w:t>Permis B</w:t>
      </w:r>
    </w:p>
    <w:p w14:paraId="78CFBB01" w14:textId="77777777" w:rsidR="000967F7" w:rsidRPr="00CE0CD1" w:rsidRDefault="000967F7" w:rsidP="00D63980">
      <w:pPr>
        <w:spacing w:after="0" w:line="240" w:lineRule="auto"/>
        <w:contextualSpacing/>
        <w:rPr>
          <w:rFonts w:asciiTheme="minorHAnsi" w:hAnsiTheme="minorHAnsi" w:cstheme="minorHAnsi"/>
          <w:b/>
          <w:sz w:val="24"/>
          <w:u w:val="single"/>
        </w:rPr>
      </w:pPr>
    </w:p>
    <w:p w14:paraId="78CFBB02" w14:textId="72171597" w:rsidR="00E20F47" w:rsidRDefault="00E20F47" w:rsidP="00D63980">
      <w:pPr>
        <w:spacing w:after="0" w:line="240" w:lineRule="auto"/>
        <w:contextualSpacing/>
        <w:rPr>
          <w:rFonts w:asciiTheme="minorHAnsi" w:hAnsiTheme="minorHAnsi" w:cstheme="minorHAnsi"/>
          <w:b/>
          <w:sz w:val="24"/>
          <w:szCs w:val="24"/>
          <w:u w:val="single"/>
        </w:rPr>
      </w:pPr>
      <w:r w:rsidRPr="00C0253B">
        <w:rPr>
          <w:rFonts w:asciiTheme="minorHAnsi" w:hAnsiTheme="minorHAnsi" w:cstheme="minorHAnsi"/>
          <w:b/>
          <w:sz w:val="24"/>
          <w:szCs w:val="24"/>
          <w:u w:val="single"/>
        </w:rPr>
        <w:t xml:space="preserve">Objectifs </w:t>
      </w:r>
    </w:p>
    <w:p w14:paraId="78CFBB04" w14:textId="40A45A32" w:rsidR="00E62631" w:rsidRPr="009B35A4" w:rsidRDefault="000F274D" w:rsidP="00E62631">
      <w:pPr>
        <w:pStyle w:val="Paragraphedeliste"/>
        <w:numPr>
          <w:ilvl w:val="0"/>
          <w:numId w:val="17"/>
        </w:numPr>
        <w:rPr>
          <w:rFonts w:asciiTheme="minorHAnsi" w:hAnsiTheme="minorHAnsi" w:cstheme="minorHAnsi"/>
        </w:rPr>
      </w:pPr>
      <w:r>
        <w:rPr>
          <w:rFonts w:asciiTheme="minorHAnsi" w:eastAsiaTheme="minorEastAsia" w:hAnsiTheme="minorHAnsi" w:cstheme="minorBidi"/>
        </w:rPr>
        <w:t xml:space="preserve">Détecter et choisir les SFC pertinents à observer </w:t>
      </w:r>
    </w:p>
    <w:p w14:paraId="18BA9668" w14:textId="1B057BE0" w:rsidR="009B35A4" w:rsidRDefault="000F274D" w:rsidP="00E62631">
      <w:pPr>
        <w:pStyle w:val="Paragraphedeliste"/>
        <w:numPr>
          <w:ilvl w:val="0"/>
          <w:numId w:val="17"/>
        </w:numPr>
        <w:rPr>
          <w:rFonts w:asciiTheme="minorHAnsi" w:hAnsiTheme="minorHAnsi" w:cstheme="minorHAnsi"/>
        </w:rPr>
      </w:pPr>
      <w:r>
        <w:rPr>
          <w:rFonts w:asciiTheme="minorHAnsi" w:hAnsiTheme="minorHAnsi" w:cstheme="minorHAnsi"/>
        </w:rPr>
        <w:t>Rédiger des indicateurs observables réalistes et adaptés</w:t>
      </w:r>
    </w:p>
    <w:p w14:paraId="3DCDEA7C" w14:textId="439C8C36" w:rsidR="000F274D" w:rsidRPr="00E62631" w:rsidRDefault="000F274D" w:rsidP="00E62631">
      <w:pPr>
        <w:pStyle w:val="Paragraphedeliste"/>
        <w:numPr>
          <w:ilvl w:val="0"/>
          <w:numId w:val="17"/>
        </w:numPr>
        <w:rPr>
          <w:rFonts w:asciiTheme="minorHAnsi" w:hAnsiTheme="minorHAnsi" w:cstheme="minorHAnsi"/>
        </w:rPr>
      </w:pPr>
      <w:r>
        <w:rPr>
          <w:rFonts w:asciiTheme="minorHAnsi" w:hAnsiTheme="minorHAnsi" w:cstheme="minorHAnsi"/>
        </w:rPr>
        <w:t xml:space="preserve">Utiliser la grille dans un contexte méthodologique </w:t>
      </w:r>
    </w:p>
    <w:p w14:paraId="78CFBB05" w14:textId="1CA8ABBD" w:rsidR="005E4F6B" w:rsidRPr="00C0253B" w:rsidRDefault="67B7D553" w:rsidP="00D63980">
      <w:pPr>
        <w:pStyle w:val="Titredeniveau3"/>
        <w:spacing w:after="0"/>
        <w:rPr>
          <w:rFonts w:asciiTheme="minorHAnsi" w:hAnsiTheme="minorHAnsi" w:cstheme="minorHAnsi"/>
          <w:u w:val="single"/>
        </w:rPr>
      </w:pPr>
      <w:r w:rsidRPr="67B7D553">
        <w:rPr>
          <w:rFonts w:asciiTheme="minorHAnsi" w:eastAsiaTheme="minorEastAsia" w:hAnsiTheme="minorHAnsi" w:cstheme="minorBidi"/>
          <w:u w:val="single"/>
        </w:rPr>
        <w:t>Durée</w:t>
      </w:r>
    </w:p>
    <w:p w14:paraId="78CFBB06" w14:textId="2D9342CB" w:rsidR="00EF5EBB" w:rsidRPr="00CE0CD1" w:rsidRDefault="000F274D" w:rsidP="00D63980">
      <w:pPr>
        <w:spacing w:after="0" w:line="240" w:lineRule="auto"/>
        <w:contextualSpacing/>
        <w:rPr>
          <w:rFonts w:asciiTheme="minorHAnsi" w:hAnsiTheme="minorHAnsi" w:cstheme="minorHAnsi"/>
        </w:rPr>
      </w:pPr>
      <w:r>
        <w:rPr>
          <w:rFonts w:asciiTheme="minorHAnsi" w:eastAsiaTheme="minorEastAsia" w:hAnsiTheme="minorHAnsi" w:cstheme="minorBidi"/>
        </w:rPr>
        <w:t xml:space="preserve">Deux fois 3h30 </w:t>
      </w:r>
    </w:p>
    <w:p w14:paraId="78CFBB08" w14:textId="6F151D8F" w:rsidR="009139FD" w:rsidRDefault="009139FD" w:rsidP="67B7D553">
      <w:pPr>
        <w:spacing w:after="0" w:line="240" w:lineRule="auto"/>
        <w:contextualSpacing/>
        <w:rPr>
          <w:rFonts w:asciiTheme="minorHAnsi" w:hAnsiTheme="minorHAnsi" w:cstheme="minorHAnsi"/>
          <w:u w:val="single"/>
        </w:rPr>
      </w:pPr>
    </w:p>
    <w:p w14:paraId="7C9ABFB3" w14:textId="381B087D" w:rsidR="67B7D553" w:rsidRDefault="67B7D553" w:rsidP="67B7D553">
      <w:r w:rsidRPr="67B7D553">
        <w:rPr>
          <w:rFonts w:asciiTheme="minorHAnsi" w:eastAsiaTheme="minorEastAsia" w:hAnsiTheme="minorHAnsi" w:cstheme="minorBidi"/>
          <w:b/>
          <w:bCs/>
          <w:u w:val="single"/>
        </w:rPr>
        <w:t>Déroulement</w:t>
      </w:r>
    </w:p>
    <w:p w14:paraId="5BF7BFDB" w14:textId="151EA705" w:rsidR="000F274D" w:rsidRPr="000F274D" w:rsidRDefault="003B1BD4" w:rsidP="000F274D">
      <w:pPr>
        <w:spacing w:after="0" w:line="240" w:lineRule="auto"/>
        <w:contextualSpacing/>
        <w:rPr>
          <w:rFonts w:asciiTheme="minorHAnsi" w:eastAsiaTheme="minorEastAsia" w:hAnsiTheme="minorHAnsi" w:cstheme="minorBidi"/>
          <w:u w:val="single"/>
        </w:rPr>
      </w:pPr>
      <w:r>
        <w:rPr>
          <w:rFonts w:asciiTheme="minorHAnsi" w:eastAsiaTheme="minorEastAsia" w:hAnsiTheme="minorHAnsi" w:cstheme="minorBidi"/>
          <w:u w:val="single"/>
        </w:rPr>
        <w:t xml:space="preserve">1. </w:t>
      </w:r>
      <w:r w:rsidR="00DF40FC">
        <w:rPr>
          <w:rFonts w:asciiTheme="minorHAnsi" w:eastAsiaTheme="minorEastAsia" w:hAnsiTheme="minorHAnsi" w:cstheme="minorBidi"/>
          <w:u w:val="single"/>
        </w:rPr>
        <w:t>Compréhension des objectifs de l’outil</w:t>
      </w:r>
    </w:p>
    <w:p w14:paraId="02F3CE21" w14:textId="12551525" w:rsidR="000F274D" w:rsidRDefault="003B1BD4" w:rsidP="003B1BD4">
      <w:pPr>
        <w:spacing w:after="0" w:line="240" w:lineRule="auto"/>
        <w:contextualSpacing/>
        <w:jc w:val="both"/>
        <w:rPr>
          <w:rFonts w:asciiTheme="minorHAnsi" w:eastAsiaTheme="minorEastAsia" w:hAnsiTheme="minorHAnsi" w:cstheme="minorBidi"/>
        </w:rPr>
      </w:pPr>
      <w:r>
        <w:rPr>
          <w:rFonts w:asciiTheme="minorHAnsi" w:eastAsiaTheme="minorEastAsia" w:hAnsiTheme="minorHAnsi" w:cstheme="minorBidi"/>
        </w:rPr>
        <w:t xml:space="preserve">L’outil utilisé pour l’observation des SFC doit être adapté au contexte </w:t>
      </w:r>
      <w:r w:rsidR="000F274D" w:rsidRPr="000F274D">
        <w:rPr>
          <w:rFonts w:asciiTheme="minorHAnsi" w:eastAsiaTheme="minorEastAsia" w:hAnsiTheme="minorHAnsi" w:cstheme="minorBidi"/>
        </w:rPr>
        <w:t xml:space="preserve">de la formation </w:t>
      </w:r>
      <w:r>
        <w:rPr>
          <w:rFonts w:asciiTheme="minorHAnsi" w:eastAsiaTheme="minorEastAsia" w:hAnsiTheme="minorHAnsi" w:cstheme="minorBidi"/>
        </w:rPr>
        <w:t xml:space="preserve"> </w:t>
      </w:r>
      <w:r w:rsidR="00C966BE" w:rsidRPr="000F274D">
        <w:rPr>
          <w:rFonts w:asciiTheme="minorHAnsi" w:eastAsiaTheme="minorEastAsia" w:hAnsiTheme="minorHAnsi" w:cstheme="minorBidi"/>
        </w:rPr>
        <w:t>(type de formation, public-cible, contraintes organisati</w:t>
      </w:r>
      <w:r w:rsidR="00C966BE">
        <w:rPr>
          <w:rFonts w:asciiTheme="minorHAnsi" w:eastAsiaTheme="minorEastAsia" w:hAnsiTheme="minorHAnsi" w:cstheme="minorBidi"/>
        </w:rPr>
        <w:t xml:space="preserve">onnelles de lieux et de temps….) </w:t>
      </w:r>
      <w:r>
        <w:rPr>
          <w:rFonts w:asciiTheme="minorHAnsi" w:eastAsiaTheme="minorEastAsia" w:hAnsiTheme="minorHAnsi" w:cstheme="minorBidi"/>
        </w:rPr>
        <w:t>durant laquelle il sera utilisé. Il est donc essentiel d’avoir un choix d</w:t>
      </w:r>
      <w:r w:rsidR="0065572E">
        <w:rPr>
          <w:rFonts w:asciiTheme="minorHAnsi" w:eastAsiaTheme="minorEastAsia" w:hAnsiTheme="minorHAnsi" w:cstheme="minorBidi"/>
        </w:rPr>
        <w:t xml:space="preserve">e plusieurs </w:t>
      </w:r>
      <w:r>
        <w:rPr>
          <w:rFonts w:asciiTheme="minorHAnsi" w:eastAsiaTheme="minorEastAsia" w:hAnsiTheme="minorHAnsi" w:cstheme="minorBidi"/>
        </w:rPr>
        <w:t xml:space="preserve">outils à disposition et de bien </w:t>
      </w:r>
      <w:r w:rsidR="00DF40FC">
        <w:rPr>
          <w:rFonts w:asciiTheme="minorHAnsi" w:eastAsiaTheme="minorEastAsia" w:hAnsiTheme="minorHAnsi" w:cstheme="minorBidi"/>
        </w:rPr>
        <w:t xml:space="preserve">comprendre les objectifs et les contraintes </w:t>
      </w:r>
      <w:r>
        <w:rPr>
          <w:rFonts w:asciiTheme="minorHAnsi" w:eastAsiaTheme="minorEastAsia" w:hAnsiTheme="minorHAnsi" w:cstheme="minorBidi"/>
        </w:rPr>
        <w:t>spécifiques</w:t>
      </w:r>
      <w:r w:rsidR="0065572E">
        <w:rPr>
          <w:rFonts w:asciiTheme="minorHAnsi" w:eastAsiaTheme="minorEastAsia" w:hAnsiTheme="minorHAnsi" w:cstheme="minorBidi"/>
        </w:rPr>
        <w:t xml:space="preserve"> de chacun</w:t>
      </w:r>
      <w:r>
        <w:rPr>
          <w:rFonts w:asciiTheme="minorHAnsi" w:eastAsiaTheme="minorEastAsia" w:hAnsiTheme="minorHAnsi" w:cstheme="minorBidi"/>
        </w:rPr>
        <w:t>.</w:t>
      </w:r>
    </w:p>
    <w:p w14:paraId="39045085" w14:textId="77777777" w:rsidR="0007134E" w:rsidRDefault="0007134E" w:rsidP="003B1BD4">
      <w:pPr>
        <w:spacing w:after="0" w:line="240" w:lineRule="auto"/>
        <w:contextualSpacing/>
        <w:jc w:val="both"/>
        <w:rPr>
          <w:rFonts w:asciiTheme="minorHAnsi" w:eastAsiaTheme="minorEastAsia" w:hAnsiTheme="minorHAnsi" w:cstheme="minorBidi"/>
        </w:rPr>
      </w:pPr>
    </w:p>
    <w:p w14:paraId="5ED49A59" w14:textId="0ECD4647" w:rsidR="0007134E" w:rsidRPr="0007134E" w:rsidRDefault="0007134E" w:rsidP="003B1BD4">
      <w:pPr>
        <w:spacing w:after="0" w:line="240" w:lineRule="auto"/>
        <w:contextualSpacing/>
        <w:jc w:val="both"/>
        <w:rPr>
          <w:rFonts w:asciiTheme="minorHAnsi" w:eastAsiaTheme="minorEastAsia" w:hAnsiTheme="minorHAnsi" w:cstheme="minorBidi"/>
          <w:i/>
          <w:sz w:val="20"/>
          <w:szCs w:val="20"/>
        </w:rPr>
      </w:pPr>
      <w:r w:rsidRPr="0007134E">
        <w:rPr>
          <w:rFonts w:asciiTheme="minorHAnsi" w:eastAsiaTheme="minorEastAsia" w:hAnsiTheme="minorHAnsi" w:cstheme="minorBidi"/>
          <w:i/>
          <w:sz w:val="20"/>
          <w:szCs w:val="20"/>
        </w:rPr>
        <w:t xml:space="preserve">Exemple : présentation d’une grille d’observation des SFC </w:t>
      </w:r>
      <w:r w:rsidR="008B065A">
        <w:rPr>
          <w:rFonts w:asciiTheme="minorHAnsi" w:eastAsiaTheme="minorEastAsia" w:hAnsiTheme="minorHAnsi" w:cstheme="minorBidi"/>
          <w:i/>
          <w:sz w:val="20"/>
          <w:szCs w:val="20"/>
        </w:rPr>
        <w:t xml:space="preserve">(grille d’observation utilisée à BF Tremplin dans le cadre d’une formation de base) </w:t>
      </w:r>
      <w:r w:rsidRPr="0007134E">
        <w:rPr>
          <w:rFonts w:asciiTheme="minorHAnsi" w:eastAsiaTheme="minorEastAsia" w:hAnsiTheme="minorHAnsi" w:cstheme="minorBidi"/>
          <w:i/>
          <w:sz w:val="20"/>
          <w:szCs w:val="20"/>
        </w:rPr>
        <w:t xml:space="preserve">dont l’objectif permet de visualiser  l’acquisition ou non d’un stagiaire ainsi que </w:t>
      </w:r>
      <w:r>
        <w:rPr>
          <w:rFonts w:asciiTheme="minorHAnsi" w:eastAsiaTheme="minorEastAsia" w:hAnsiTheme="minorHAnsi" w:cstheme="minorBidi"/>
          <w:i/>
          <w:sz w:val="20"/>
          <w:szCs w:val="20"/>
        </w:rPr>
        <w:t>la progression de ce dernier</w:t>
      </w:r>
      <w:r w:rsidRPr="0007134E">
        <w:rPr>
          <w:rFonts w:asciiTheme="minorHAnsi" w:eastAsiaTheme="minorEastAsia" w:hAnsiTheme="minorHAnsi" w:cstheme="minorBidi"/>
          <w:i/>
          <w:sz w:val="20"/>
          <w:szCs w:val="20"/>
        </w:rPr>
        <w:t xml:space="preserve">. Au-delà de la méthodologie utilisée, </w:t>
      </w:r>
      <w:r w:rsidR="0065572E">
        <w:rPr>
          <w:rFonts w:asciiTheme="minorHAnsi" w:eastAsiaTheme="minorEastAsia" w:hAnsiTheme="minorHAnsi" w:cstheme="minorBidi"/>
          <w:i/>
          <w:sz w:val="20"/>
          <w:szCs w:val="20"/>
        </w:rPr>
        <w:t xml:space="preserve">cette grille n’a pas pour objectif </w:t>
      </w:r>
      <w:r w:rsidRPr="0007134E">
        <w:rPr>
          <w:rFonts w:asciiTheme="minorHAnsi" w:eastAsiaTheme="minorEastAsia" w:hAnsiTheme="minorHAnsi" w:cstheme="minorBidi"/>
          <w:i/>
          <w:sz w:val="20"/>
          <w:szCs w:val="20"/>
        </w:rPr>
        <w:t xml:space="preserve">de développer ou d’animer des activités pédagogiques d’apprentissage de ces SFC. </w:t>
      </w:r>
    </w:p>
    <w:p w14:paraId="5E378CC5" w14:textId="77777777" w:rsidR="000F274D" w:rsidRPr="000F274D" w:rsidRDefault="000F274D" w:rsidP="003B1BD4">
      <w:pPr>
        <w:spacing w:after="0" w:line="240" w:lineRule="auto"/>
        <w:contextualSpacing/>
        <w:jc w:val="both"/>
        <w:rPr>
          <w:rFonts w:asciiTheme="minorHAnsi" w:eastAsiaTheme="minorEastAsia" w:hAnsiTheme="minorHAnsi" w:cstheme="minorBidi"/>
        </w:rPr>
      </w:pPr>
    </w:p>
    <w:p w14:paraId="6E002E9A" w14:textId="53FA2CC1" w:rsidR="00DF40FC" w:rsidRDefault="003B1BD4" w:rsidP="000F274D">
      <w:pPr>
        <w:spacing w:after="0" w:line="240" w:lineRule="auto"/>
        <w:contextualSpacing/>
        <w:rPr>
          <w:rFonts w:asciiTheme="minorHAnsi" w:eastAsiaTheme="minorEastAsia" w:hAnsiTheme="minorHAnsi" w:cstheme="minorBidi"/>
          <w:u w:val="single"/>
        </w:rPr>
      </w:pPr>
      <w:r>
        <w:rPr>
          <w:rFonts w:asciiTheme="minorHAnsi" w:eastAsiaTheme="minorEastAsia" w:hAnsiTheme="minorHAnsi" w:cstheme="minorBidi"/>
          <w:u w:val="single"/>
        </w:rPr>
        <w:t xml:space="preserve">2. </w:t>
      </w:r>
      <w:r w:rsidR="00DF40FC">
        <w:rPr>
          <w:rFonts w:asciiTheme="minorHAnsi" w:eastAsiaTheme="minorEastAsia" w:hAnsiTheme="minorHAnsi" w:cstheme="minorBidi"/>
          <w:u w:val="single"/>
        </w:rPr>
        <w:t xml:space="preserve">Choix des SFC : entre </w:t>
      </w:r>
      <w:r>
        <w:rPr>
          <w:rFonts w:asciiTheme="minorHAnsi" w:eastAsiaTheme="minorEastAsia" w:hAnsiTheme="minorHAnsi" w:cstheme="minorBidi"/>
          <w:u w:val="single"/>
        </w:rPr>
        <w:t xml:space="preserve">inspiration et </w:t>
      </w:r>
      <w:r w:rsidR="00DF40FC">
        <w:rPr>
          <w:rFonts w:asciiTheme="minorHAnsi" w:eastAsiaTheme="minorEastAsia" w:hAnsiTheme="minorHAnsi" w:cstheme="minorBidi"/>
          <w:u w:val="single"/>
        </w:rPr>
        <w:t>confrontation à la r</w:t>
      </w:r>
      <w:r>
        <w:rPr>
          <w:rFonts w:asciiTheme="minorHAnsi" w:eastAsiaTheme="minorEastAsia" w:hAnsiTheme="minorHAnsi" w:cstheme="minorBidi"/>
          <w:u w:val="single"/>
        </w:rPr>
        <w:t>éalité du métier</w:t>
      </w:r>
      <w:r w:rsidR="00DF40FC">
        <w:rPr>
          <w:rFonts w:asciiTheme="minorHAnsi" w:eastAsiaTheme="minorEastAsia" w:hAnsiTheme="minorHAnsi" w:cstheme="minorBidi"/>
          <w:u w:val="single"/>
        </w:rPr>
        <w:t xml:space="preserve">…. </w:t>
      </w:r>
    </w:p>
    <w:p w14:paraId="19AB85AB" w14:textId="07649F9C" w:rsidR="0007134E" w:rsidRPr="0007134E" w:rsidRDefault="003B1BD4" w:rsidP="003B1BD4">
      <w:pPr>
        <w:spacing w:after="0" w:line="240" w:lineRule="auto"/>
        <w:contextualSpacing/>
        <w:jc w:val="both"/>
        <w:rPr>
          <w:rFonts w:asciiTheme="minorHAnsi" w:eastAsiaTheme="minorEastAsia" w:hAnsiTheme="minorHAnsi" w:cstheme="minorBidi"/>
        </w:rPr>
      </w:pPr>
      <w:r>
        <w:rPr>
          <w:rFonts w:asciiTheme="minorHAnsi" w:eastAsiaTheme="minorEastAsia" w:hAnsiTheme="minorHAnsi" w:cstheme="minorBidi"/>
        </w:rPr>
        <w:t xml:space="preserve">Afin de faire un choix de SFC les plus pertinents possibles en regard du type de formation et du métier visé, il est essentiel d’avoir un choix diversifié d’outils support. Il ne faut surtout pas </w:t>
      </w:r>
      <w:r w:rsidRPr="0007134E">
        <w:rPr>
          <w:rFonts w:asciiTheme="minorHAnsi" w:eastAsiaTheme="minorEastAsia" w:hAnsiTheme="minorHAnsi" w:cstheme="minorBidi"/>
        </w:rPr>
        <w:t xml:space="preserve"> </w:t>
      </w:r>
      <w:r w:rsidRPr="000F274D">
        <w:rPr>
          <w:rFonts w:asciiTheme="minorHAnsi" w:eastAsiaTheme="minorEastAsia" w:hAnsiTheme="minorHAnsi" w:cstheme="minorBidi"/>
        </w:rPr>
        <w:t>hésiter à multiplier les sources</w:t>
      </w:r>
      <w:r>
        <w:rPr>
          <w:rFonts w:asciiTheme="minorHAnsi" w:eastAsiaTheme="minorEastAsia" w:hAnsiTheme="minorHAnsi" w:cstheme="minorBidi"/>
        </w:rPr>
        <w:t>, se les réapproprier et</w:t>
      </w:r>
      <w:r w:rsidRPr="000F274D">
        <w:rPr>
          <w:rFonts w:asciiTheme="minorHAnsi" w:eastAsiaTheme="minorEastAsia" w:hAnsiTheme="minorHAnsi" w:cstheme="minorBidi"/>
        </w:rPr>
        <w:t xml:space="preserve"> les confronter</w:t>
      </w:r>
      <w:r>
        <w:rPr>
          <w:rFonts w:asciiTheme="minorHAnsi" w:eastAsiaTheme="minorEastAsia" w:hAnsiTheme="minorHAnsi" w:cstheme="minorBidi"/>
        </w:rPr>
        <w:t xml:space="preserve"> entres elles. </w:t>
      </w:r>
    </w:p>
    <w:p w14:paraId="5403A737" w14:textId="77777777" w:rsidR="0007134E" w:rsidRPr="000F274D" w:rsidRDefault="0007134E" w:rsidP="003B1BD4">
      <w:pPr>
        <w:spacing w:after="0" w:line="240" w:lineRule="auto"/>
        <w:contextualSpacing/>
        <w:jc w:val="both"/>
        <w:rPr>
          <w:rFonts w:asciiTheme="minorHAnsi" w:eastAsiaTheme="minorEastAsia" w:hAnsiTheme="minorHAnsi" w:cstheme="minorBidi"/>
        </w:rPr>
      </w:pPr>
    </w:p>
    <w:p w14:paraId="3A261ABC" w14:textId="78521685" w:rsidR="003B1BD4" w:rsidRDefault="003B1BD4" w:rsidP="003B1BD4">
      <w:pPr>
        <w:spacing w:after="0" w:line="240" w:lineRule="auto"/>
        <w:contextualSpacing/>
        <w:jc w:val="both"/>
        <w:rPr>
          <w:rFonts w:asciiTheme="minorHAnsi" w:eastAsiaTheme="minorEastAsia" w:hAnsiTheme="minorHAnsi" w:cstheme="minorBidi"/>
        </w:rPr>
      </w:pPr>
      <w:r>
        <w:rPr>
          <w:rFonts w:asciiTheme="minorHAnsi" w:eastAsiaTheme="minorEastAsia" w:hAnsiTheme="minorHAnsi" w:cstheme="minorBidi"/>
        </w:rPr>
        <w:t xml:space="preserve">Certains de ces outils vont permettre de venir piocher dans une </w:t>
      </w:r>
      <w:r w:rsidR="0065572E">
        <w:rPr>
          <w:rFonts w:asciiTheme="minorHAnsi" w:eastAsiaTheme="minorEastAsia" w:hAnsiTheme="minorHAnsi" w:cstheme="minorBidi"/>
        </w:rPr>
        <w:t>liste préconstruite</w:t>
      </w:r>
      <w:r>
        <w:rPr>
          <w:rFonts w:asciiTheme="minorHAnsi" w:eastAsiaTheme="minorEastAsia" w:hAnsiTheme="minorHAnsi" w:cstheme="minorBidi"/>
        </w:rPr>
        <w:t xml:space="preserve"> de SFC</w:t>
      </w:r>
      <w:r w:rsidR="00C966BE">
        <w:rPr>
          <w:rFonts w:asciiTheme="minorHAnsi" w:eastAsiaTheme="minorEastAsia" w:hAnsiTheme="minorHAnsi" w:cstheme="minorBidi"/>
        </w:rPr>
        <w:t xml:space="preserve">. </w:t>
      </w:r>
      <w:r>
        <w:rPr>
          <w:rFonts w:asciiTheme="minorHAnsi" w:eastAsiaTheme="minorEastAsia" w:hAnsiTheme="minorHAnsi" w:cstheme="minorBidi"/>
        </w:rPr>
        <w:t>Néanmoins, af</w:t>
      </w:r>
      <w:r w:rsidR="00DF40FC" w:rsidRPr="0007134E">
        <w:rPr>
          <w:rFonts w:asciiTheme="minorHAnsi" w:eastAsiaTheme="minorEastAsia" w:hAnsiTheme="minorHAnsi" w:cstheme="minorBidi"/>
        </w:rPr>
        <w:t>in de faire un choix per</w:t>
      </w:r>
      <w:r w:rsidR="0007134E">
        <w:rPr>
          <w:rFonts w:asciiTheme="minorHAnsi" w:eastAsiaTheme="minorEastAsia" w:hAnsiTheme="minorHAnsi" w:cstheme="minorBidi"/>
        </w:rPr>
        <w:t xml:space="preserve">tinent, </w:t>
      </w:r>
      <w:r>
        <w:rPr>
          <w:rFonts w:asciiTheme="minorHAnsi" w:eastAsiaTheme="minorEastAsia" w:hAnsiTheme="minorHAnsi" w:cstheme="minorBidi"/>
        </w:rPr>
        <w:t>il est essentiel de se détacher le plus possible des représentations (et ce même si on est un formateur expérimenté et connaissant bien son domaine d’activité) en se confrontant à la réalité du métier et des compétences à acquérir</w:t>
      </w:r>
      <w:r w:rsidR="008B065A">
        <w:rPr>
          <w:rFonts w:asciiTheme="minorHAnsi" w:eastAsiaTheme="minorEastAsia" w:hAnsiTheme="minorHAnsi" w:cstheme="minorBidi"/>
        </w:rPr>
        <w:t xml:space="preserve"> pour exercer celui-ci</w:t>
      </w:r>
      <w:r>
        <w:rPr>
          <w:rFonts w:asciiTheme="minorHAnsi" w:eastAsiaTheme="minorEastAsia" w:hAnsiTheme="minorHAnsi" w:cstheme="minorBidi"/>
        </w:rPr>
        <w:t xml:space="preserve">. </w:t>
      </w:r>
    </w:p>
    <w:p w14:paraId="6A973028" w14:textId="3463159E" w:rsidR="00DF40FC" w:rsidRPr="0007134E" w:rsidRDefault="003B1BD4" w:rsidP="003B1BD4">
      <w:pPr>
        <w:spacing w:after="0" w:line="240" w:lineRule="auto"/>
        <w:contextualSpacing/>
        <w:jc w:val="both"/>
        <w:rPr>
          <w:rFonts w:asciiTheme="minorHAnsi" w:eastAsiaTheme="minorEastAsia" w:hAnsiTheme="minorHAnsi" w:cstheme="minorBidi"/>
        </w:rPr>
      </w:pPr>
      <w:r>
        <w:rPr>
          <w:rFonts w:asciiTheme="minorHAnsi" w:eastAsiaTheme="minorEastAsia" w:hAnsiTheme="minorHAnsi" w:cstheme="minorBidi"/>
        </w:rPr>
        <w:t xml:space="preserve">Pour </w:t>
      </w:r>
      <w:r w:rsidR="00C966BE">
        <w:rPr>
          <w:rFonts w:asciiTheme="minorHAnsi" w:eastAsiaTheme="minorEastAsia" w:hAnsiTheme="minorHAnsi" w:cstheme="minorBidi"/>
        </w:rPr>
        <w:t>c</w:t>
      </w:r>
      <w:r>
        <w:rPr>
          <w:rFonts w:asciiTheme="minorHAnsi" w:eastAsiaTheme="minorEastAsia" w:hAnsiTheme="minorHAnsi" w:cstheme="minorBidi"/>
        </w:rPr>
        <w:t xml:space="preserve">e faire, on peut se baser </w:t>
      </w:r>
      <w:r w:rsidR="00DF40FC" w:rsidRPr="0007134E">
        <w:rPr>
          <w:rFonts w:asciiTheme="minorHAnsi" w:eastAsiaTheme="minorEastAsia" w:hAnsiTheme="minorHAnsi" w:cstheme="minorBidi"/>
        </w:rPr>
        <w:t xml:space="preserve">sur : </w:t>
      </w:r>
    </w:p>
    <w:p w14:paraId="16B84880" w14:textId="2B32C9F0" w:rsidR="00DF40FC" w:rsidRPr="0007134E" w:rsidRDefault="00DF40FC" w:rsidP="003B1BD4">
      <w:pPr>
        <w:pStyle w:val="Paragraphedeliste"/>
        <w:numPr>
          <w:ilvl w:val="0"/>
          <w:numId w:val="19"/>
        </w:numPr>
        <w:spacing w:after="0" w:line="240" w:lineRule="auto"/>
        <w:jc w:val="both"/>
        <w:rPr>
          <w:rFonts w:asciiTheme="minorHAnsi" w:eastAsiaTheme="minorEastAsia" w:hAnsiTheme="minorHAnsi" w:cstheme="minorBidi"/>
        </w:rPr>
      </w:pPr>
      <w:r w:rsidRPr="0007134E">
        <w:rPr>
          <w:rFonts w:asciiTheme="minorHAnsi" w:eastAsiaTheme="minorEastAsia" w:hAnsiTheme="minorHAnsi" w:cstheme="minorBidi"/>
        </w:rPr>
        <w:t xml:space="preserve">L’expérience et la connaissance de formateur qualifiant/professionnels du secteur </w:t>
      </w:r>
    </w:p>
    <w:p w14:paraId="7D579FEE" w14:textId="5841162E" w:rsidR="00DF40FC" w:rsidRPr="0007134E" w:rsidRDefault="00DF40FC" w:rsidP="003B1BD4">
      <w:pPr>
        <w:pStyle w:val="Paragraphedeliste"/>
        <w:numPr>
          <w:ilvl w:val="0"/>
          <w:numId w:val="19"/>
        </w:numPr>
        <w:spacing w:after="0" w:line="240" w:lineRule="auto"/>
        <w:jc w:val="both"/>
        <w:rPr>
          <w:rFonts w:asciiTheme="minorHAnsi" w:eastAsiaTheme="minorEastAsia" w:hAnsiTheme="minorHAnsi" w:cstheme="minorBidi"/>
        </w:rPr>
      </w:pPr>
      <w:r w:rsidRPr="0007134E">
        <w:rPr>
          <w:rFonts w:asciiTheme="minorHAnsi" w:eastAsiaTheme="minorEastAsia" w:hAnsiTheme="minorHAnsi" w:cstheme="minorBidi"/>
        </w:rPr>
        <w:t>Les référentiels métier</w:t>
      </w:r>
      <w:r w:rsidR="0007134E" w:rsidRPr="0007134E">
        <w:rPr>
          <w:rFonts w:asciiTheme="minorHAnsi" w:eastAsiaTheme="minorEastAsia" w:hAnsiTheme="minorHAnsi" w:cstheme="minorBidi"/>
        </w:rPr>
        <w:t>s</w:t>
      </w:r>
      <w:r w:rsidRPr="0007134E">
        <w:rPr>
          <w:rFonts w:asciiTheme="minorHAnsi" w:eastAsiaTheme="minorEastAsia" w:hAnsiTheme="minorHAnsi" w:cstheme="minorBidi"/>
        </w:rPr>
        <w:t>, profils de fonction, description de fonction existant</w:t>
      </w:r>
      <w:r w:rsidR="00C966BE">
        <w:rPr>
          <w:rFonts w:asciiTheme="minorHAnsi" w:eastAsiaTheme="minorEastAsia" w:hAnsiTheme="minorHAnsi" w:cstheme="minorBidi"/>
        </w:rPr>
        <w:t>s</w:t>
      </w:r>
    </w:p>
    <w:p w14:paraId="209573BB" w14:textId="77777777" w:rsidR="00DF40FC" w:rsidRPr="0007134E" w:rsidRDefault="00DF40FC" w:rsidP="003B1BD4">
      <w:pPr>
        <w:spacing w:after="0" w:line="240" w:lineRule="auto"/>
        <w:jc w:val="both"/>
        <w:rPr>
          <w:rFonts w:asciiTheme="minorHAnsi" w:eastAsiaTheme="minorEastAsia" w:hAnsiTheme="minorHAnsi" w:cstheme="minorBidi"/>
        </w:rPr>
      </w:pPr>
    </w:p>
    <w:p w14:paraId="647FDF26" w14:textId="4157577E" w:rsidR="0007134E" w:rsidRDefault="0007134E" w:rsidP="003B1BD4">
      <w:pPr>
        <w:spacing w:after="0" w:line="240" w:lineRule="auto"/>
        <w:contextualSpacing/>
        <w:jc w:val="both"/>
        <w:rPr>
          <w:rFonts w:asciiTheme="minorHAnsi" w:eastAsiaTheme="minorEastAsia" w:hAnsiTheme="minorHAnsi" w:cstheme="minorBidi"/>
        </w:rPr>
      </w:pPr>
      <w:r w:rsidRPr="000F274D">
        <w:rPr>
          <w:rFonts w:asciiTheme="minorHAnsi" w:eastAsiaTheme="minorEastAsia" w:hAnsiTheme="minorHAnsi" w:cstheme="minorBidi"/>
        </w:rPr>
        <w:t>Le choix final sera, comme déjà dit plus</w:t>
      </w:r>
      <w:r w:rsidRPr="0007134E">
        <w:rPr>
          <w:rFonts w:asciiTheme="minorHAnsi" w:eastAsiaTheme="minorEastAsia" w:hAnsiTheme="minorHAnsi" w:cstheme="minorBidi"/>
        </w:rPr>
        <w:t xml:space="preserve"> haut</w:t>
      </w:r>
      <w:r w:rsidRPr="000F274D">
        <w:rPr>
          <w:rFonts w:asciiTheme="minorHAnsi" w:eastAsiaTheme="minorEastAsia" w:hAnsiTheme="minorHAnsi" w:cstheme="minorBidi"/>
        </w:rPr>
        <w:t>, également dépendant des contextes de formation.</w:t>
      </w:r>
    </w:p>
    <w:p w14:paraId="4EC44BD2" w14:textId="77777777" w:rsidR="0007134E" w:rsidRDefault="0007134E" w:rsidP="003B1BD4">
      <w:pPr>
        <w:spacing w:after="0" w:line="240" w:lineRule="auto"/>
        <w:contextualSpacing/>
        <w:jc w:val="both"/>
        <w:rPr>
          <w:rFonts w:asciiTheme="minorHAnsi" w:eastAsiaTheme="minorEastAsia" w:hAnsiTheme="minorHAnsi" w:cstheme="minorBidi"/>
        </w:rPr>
      </w:pPr>
    </w:p>
    <w:p w14:paraId="778430CC" w14:textId="77777777" w:rsidR="008B065A" w:rsidRDefault="008B065A" w:rsidP="003B1BD4">
      <w:pPr>
        <w:spacing w:after="0" w:line="240" w:lineRule="auto"/>
        <w:contextualSpacing/>
        <w:jc w:val="both"/>
        <w:rPr>
          <w:rFonts w:asciiTheme="minorHAnsi" w:eastAsiaTheme="minorEastAsia" w:hAnsiTheme="minorHAnsi" w:cstheme="minorBidi"/>
        </w:rPr>
      </w:pPr>
    </w:p>
    <w:p w14:paraId="3CBF617D" w14:textId="77777777" w:rsidR="00C966BE" w:rsidRDefault="0007134E" w:rsidP="003B1BD4">
      <w:pPr>
        <w:spacing w:after="0" w:line="240" w:lineRule="auto"/>
        <w:contextualSpacing/>
        <w:jc w:val="both"/>
        <w:rPr>
          <w:rFonts w:asciiTheme="minorHAnsi" w:eastAsiaTheme="minorEastAsia" w:hAnsiTheme="minorHAnsi" w:cstheme="minorBidi"/>
          <w:i/>
          <w:sz w:val="20"/>
          <w:szCs w:val="20"/>
        </w:rPr>
      </w:pPr>
      <w:r w:rsidRPr="00BA40EB">
        <w:rPr>
          <w:rFonts w:asciiTheme="minorHAnsi" w:eastAsiaTheme="minorEastAsia" w:hAnsiTheme="minorHAnsi" w:cstheme="minorBidi"/>
          <w:i/>
          <w:sz w:val="20"/>
          <w:szCs w:val="20"/>
        </w:rPr>
        <w:lastRenderedPageBreak/>
        <w:t xml:space="preserve">Exemple : </w:t>
      </w:r>
    </w:p>
    <w:p w14:paraId="6FED4214" w14:textId="4FCA8FEA" w:rsidR="0007134E" w:rsidRDefault="00C966BE" w:rsidP="003B1BD4">
      <w:pPr>
        <w:spacing w:after="0" w:line="240" w:lineRule="auto"/>
        <w:contextualSpacing/>
        <w:jc w:val="both"/>
        <w:rPr>
          <w:rFonts w:asciiTheme="minorHAnsi" w:eastAsiaTheme="minorEastAsia" w:hAnsiTheme="minorHAnsi" w:cstheme="minorBidi"/>
          <w:i/>
          <w:sz w:val="20"/>
          <w:szCs w:val="20"/>
        </w:rPr>
      </w:pPr>
      <w:r>
        <w:rPr>
          <w:rFonts w:asciiTheme="minorHAnsi" w:eastAsiaTheme="minorEastAsia" w:hAnsiTheme="minorHAnsi" w:cstheme="minorBidi"/>
          <w:i/>
          <w:sz w:val="20"/>
          <w:szCs w:val="20"/>
        </w:rPr>
        <w:t>Utilisation d’un outil d’observation existant (grille d’observation utilisée à BF Tremplin dans le cadre d’une formation de base). Afin de l’adapter à la réalité d’une formation qualifiante et du métier de chauffeur-livreur, nous nous sommes inspiré</w:t>
      </w:r>
      <w:r w:rsidR="0007134E" w:rsidRPr="00BA40EB">
        <w:rPr>
          <w:rFonts w:asciiTheme="minorHAnsi" w:eastAsiaTheme="minorEastAsia" w:hAnsiTheme="minorHAnsi" w:cstheme="minorBidi"/>
          <w:i/>
          <w:sz w:val="20"/>
          <w:szCs w:val="20"/>
        </w:rPr>
        <w:t xml:space="preserve"> du cadre de référence de Bruxelles Formation </w:t>
      </w:r>
      <w:r>
        <w:rPr>
          <w:rFonts w:asciiTheme="minorHAnsi" w:eastAsiaTheme="minorEastAsia" w:hAnsiTheme="minorHAnsi" w:cstheme="minorBidi"/>
          <w:i/>
          <w:sz w:val="20"/>
          <w:szCs w:val="20"/>
        </w:rPr>
        <w:t>ainsi que</w:t>
      </w:r>
      <w:r w:rsidR="0007134E" w:rsidRPr="00BA40EB">
        <w:rPr>
          <w:rFonts w:asciiTheme="minorHAnsi" w:eastAsiaTheme="minorEastAsia" w:hAnsiTheme="minorHAnsi" w:cstheme="minorBidi"/>
          <w:i/>
          <w:sz w:val="20"/>
          <w:szCs w:val="20"/>
        </w:rPr>
        <w:t xml:space="preserve"> </w:t>
      </w:r>
      <w:proofErr w:type="gramStart"/>
      <w:r w:rsidR="0007134E" w:rsidRPr="00BA40EB">
        <w:rPr>
          <w:rFonts w:asciiTheme="minorHAnsi" w:eastAsiaTheme="minorEastAsia" w:hAnsiTheme="minorHAnsi" w:cstheme="minorBidi"/>
          <w:i/>
          <w:sz w:val="20"/>
          <w:szCs w:val="20"/>
        </w:rPr>
        <w:t>de la</w:t>
      </w:r>
      <w:proofErr w:type="gramEnd"/>
      <w:r w:rsidR="0007134E" w:rsidRPr="00BA40EB">
        <w:rPr>
          <w:rFonts w:asciiTheme="minorHAnsi" w:eastAsiaTheme="minorEastAsia" w:hAnsiTheme="minorHAnsi" w:cstheme="minorBidi"/>
          <w:i/>
          <w:sz w:val="20"/>
          <w:szCs w:val="20"/>
        </w:rPr>
        <w:t xml:space="preserve"> shopping liste développée dans le cadre du projet Léonardo OP</w:t>
      </w:r>
      <w:r>
        <w:rPr>
          <w:rFonts w:asciiTheme="minorHAnsi" w:eastAsiaTheme="minorEastAsia" w:hAnsiTheme="minorHAnsi" w:cstheme="minorBidi"/>
          <w:i/>
          <w:sz w:val="20"/>
          <w:szCs w:val="20"/>
        </w:rPr>
        <w:t>C-SFC. Nous avons également confronté ces SFC</w:t>
      </w:r>
      <w:r w:rsidR="00BA40EB">
        <w:rPr>
          <w:rFonts w:asciiTheme="minorHAnsi" w:eastAsiaTheme="minorEastAsia" w:hAnsiTheme="minorHAnsi" w:cstheme="minorBidi"/>
          <w:i/>
          <w:sz w:val="20"/>
          <w:szCs w:val="20"/>
        </w:rPr>
        <w:t xml:space="preserve"> au référentiel</w:t>
      </w:r>
      <w:r w:rsidR="0007134E" w:rsidRPr="00BA40EB">
        <w:rPr>
          <w:rFonts w:asciiTheme="minorHAnsi" w:eastAsiaTheme="minorEastAsia" w:hAnsiTheme="minorHAnsi" w:cstheme="minorBidi"/>
          <w:i/>
          <w:sz w:val="20"/>
          <w:szCs w:val="20"/>
        </w:rPr>
        <w:t xml:space="preserve"> métier </w:t>
      </w:r>
      <w:r w:rsidR="00BA40EB" w:rsidRPr="00BA40EB">
        <w:rPr>
          <w:rFonts w:asciiTheme="minorHAnsi" w:eastAsiaTheme="minorEastAsia" w:hAnsiTheme="minorHAnsi" w:cstheme="minorBidi"/>
          <w:i/>
          <w:sz w:val="20"/>
          <w:szCs w:val="20"/>
        </w:rPr>
        <w:t xml:space="preserve">Chauffeur-livreur </w:t>
      </w:r>
      <w:r w:rsidR="0007134E" w:rsidRPr="00BA40EB">
        <w:rPr>
          <w:rFonts w:asciiTheme="minorHAnsi" w:eastAsiaTheme="minorEastAsia" w:hAnsiTheme="minorHAnsi" w:cstheme="minorBidi"/>
          <w:i/>
          <w:sz w:val="20"/>
          <w:szCs w:val="20"/>
        </w:rPr>
        <w:t xml:space="preserve">et </w:t>
      </w:r>
      <w:proofErr w:type="gramStart"/>
      <w:r w:rsidR="0007134E" w:rsidRPr="00BA40EB">
        <w:rPr>
          <w:rFonts w:asciiTheme="minorHAnsi" w:eastAsiaTheme="minorEastAsia" w:hAnsiTheme="minorHAnsi" w:cstheme="minorBidi"/>
          <w:i/>
          <w:sz w:val="20"/>
          <w:szCs w:val="20"/>
        </w:rPr>
        <w:t>au référentiel</w:t>
      </w:r>
      <w:proofErr w:type="gramEnd"/>
      <w:r w:rsidR="0007134E" w:rsidRPr="00BA40EB">
        <w:rPr>
          <w:rFonts w:asciiTheme="minorHAnsi" w:eastAsiaTheme="minorEastAsia" w:hAnsiTheme="minorHAnsi" w:cstheme="minorBidi"/>
          <w:i/>
          <w:sz w:val="20"/>
          <w:szCs w:val="20"/>
        </w:rPr>
        <w:t xml:space="preserve"> formation </w:t>
      </w:r>
      <w:r w:rsidR="00BA40EB" w:rsidRPr="00BA40EB">
        <w:rPr>
          <w:rFonts w:asciiTheme="minorHAnsi" w:eastAsiaTheme="minorEastAsia" w:hAnsiTheme="minorHAnsi" w:cstheme="minorBidi"/>
          <w:i/>
          <w:sz w:val="20"/>
          <w:szCs w:val="20"/>
        </w:rPr>
        <w:t xml:space="preserve">chauffeur-livreur </w:t>
      </w:r>
      <w:r w:rsidR="0007134E" w:rsidRPr="00BA40EB">
        <w:rPr>
          <w:rFonts w:asciiTheme="minorHAnsi" w:eastAsiaTheme="minorEastAsia" w:hAnsiTheme="minorHAnsi" w:cstheme="minorBidi"/>
          <w:i/>
          <w:sz w:val="20"/>
          <w:szCs w:val="20"/>
        </w:rPr>
        <w:t>développé</w:t>
      </w:r>
      <w:r w:rsidR="00BA40EB" w:rsidRPr="00BA40EB">
        <w:rPr>
          <w:rFonts w:asciiTheme="minorHAnsi" w:eastAsiaTheme="minorEastAsia" w:hAnsiTheme="minorHAnsi" w:cstheme="minorBidi"/>
          <w:i/>
          <w:sz w:val="20"/>
          <w:szCs w:val="20"/>
        </w:rPr>
        <w:t>s</w:t>
      </w:r>
      <w:r w:rsidR="0007134E" w:rsidRPr="00BA40EB">
        <w:rPr>
          <w:rFonts w:asciiTheme="minorHAnsi" w:eastAsiaTheme="minorEastAsia" w:hAnsiTheme="minorHAnsi" w:cstheme="minorBidi"/>
          <w:i/>
          <w:sz w:val="20"/>
          <w:szCs w:val="20"/>
        </w:rPr>
        <w:t xml:space="preserve"> par Bruxelles Formation, </w:t>
      </w:r>
      <w:r w:rsidR="008B065A">
        <w:rPr>
          <w:rFonts w:asciiTheme="minorHAnsi" w:eastAsiaTheme="minorEastAsia" w:hAnsiTheme="minorHAnsi" w:cstheme="minorBidi"/>
          <w:i/>
          <w:sz w:val="20"/>
          <w:szCs w:val="20"/>
        </w:rPr>
        <w:t xml:space="preserve"> aux fiches </w:t>
      </w:r>
      <w:r w:rsidR="00BA40EB" w:rsidRPr="00BA40EB">
        <w:rPr>
          <w:rFonts w:asciiTheme="minorHAnsi" w:eastAsiaTheme="minorEastAsia" w:hAnsiTheme="minorHAnsi" w:cstheme="minorBidi"/>
          <w:i/>
          <w:sz w:val="20"/>
          <w:szCs w:val="20"/>
        </w:rPr>
        <w:t xml:space="preserve">ROME </w:t>
      </w:r>
      <w:r w:rsidR="008B065A" w:rsidRPr="00BA40EB">
        <w:rPr>
          <w:rFonts w:asciiTheme="minorHAnsi" w:eastAsiaTheme="minorEastAsia" w:hAnsiTheme="minorHAnsi" w:cstheme="minorBidi"/>
          <w:i/>
          <w:sz w:val="20"/>
          <w:szCs w:val="20"/>
        </w:rPr>
        <w:t>4413Conducteur-livreur</w:t>
      </w:r>
      <w:r w:rsidR="008B065A">
        <w:rPr>
          <w:rFonts w:asciiTheme="minorHAnsi" w:eastAsiaTheme="minorEastAsia" w:hAnsiTheme="minorHAnsi" w:cstheme="minorBidi"/>
          <w:i/>
          <w:sz w:val="20"/>
          <w:szCs w:val="20"/>
        </w:rPr>
        <w:t xml:space="preserve"> et </w:t>
      </w:r>
      <w:r w:rsidR="008B065A" w:rsidRPr="00BA40EB">
        <w:rPr>
          <w:rFonts w:asciiTheme="minorHAnsi" w:eastAsiaTheme="minorEastAsia" w:hAnsiTheme="minorHAnsi" w:cstheme="minorBidi"/>
          <w:i/>
          <w:sz w:val="20"/>
          <w:szCs w:val="20"/>
        </w:rPr>
        <w:t>N4105 Conduite et livraison par tournées sur courte distance</w:t>
      </w:r>
      <w:r w:rsidR="008B065A">
        <w:rPr>
          <w:rFonts w:asciiTheme="minorHAnsi" w:eastAsiaTheme="minorEastAsia" w:hAnsiTheme="minorHAnsi" w:cstheme="minorBidi"/>
          <w:i/>
          <w:sz w:val="20"/>
          <w:szCs w:val="20"/>
        </w:rPr>
        <w:t xml:space="preserve">… </w:t>
      </w:r>
    </w:p>
    <w:p w14:paraId="76A6D65C" w14:textId="49D1A4B0" w:rsidR="00C966BE" w:rsidRPr="00BA40EB" w:rsidRDefault="00C966BE" w:rsidP="003B1BD4">
      <w:pPr>
        <w:spacing w:after="0" w:line="240" w:lineRule="auto"/>
        <w:contextualSpacing/>
        <w:jc w:val="both"/>
        <w:rPr>
          <w:rFonts w:asciiTheme="minorHAnsi" w:eastAsiaTheme="minorEastAsia" w:hAnsiTheme="minorHAnsi" w:cstheme="minorBidi"/>
          <w:i/>
          <w:sz w:val="20"/>
          <w:szCs w:val="20"/>
        </w:rPr>
      </w:pPr>
      <w:r>
        <w:rPr>
          <w:rFonts w:asciiTheme="minorHAnsi" w:eastAsiaTheme="minorEastAsia" w:hAnsiTheme="minorHAnsi" w:cstheme="minorBidi"/>
          <w:i/>
          <w:sz w:val="20"/>
          <w:szCs w:val="20"/>
        </w:rPr>
        <w:t xml:space="preserve">Nous avons ainsi réalisé un choix de SFC à observer pertinents. </w:t>
      </w:r>
      <w:r w:rsidR="0065572E">
        <w:rPr>
          <w:rFonts w:asciiTheme="minorHAnsi" w:eastAsiaTheme="minorEastAsia" w:hAnsiTheme="minorHAnsi" w:cstheme="minorBidi"/>
          <w:i/>
          <w:sz w:val="20"/>
          <w:szCs w:val="20"/>
        </w:rPr>
        <w:t xml:space="preserve">Ainsi, le SFC </w:t>
      </w:r>
      <w:r w:rsidR="0065572E" w:rsidRPr="00A4786E">
        <w:rPr>
          <w:rFonts w:asciiTheme="minorHAnsi" w:eastAsiaTheme="minorEastAsia" w:hAnsiTheme="minorHAnsi" w:cstheme="minorBidi"/>
          <w:i/>
          <w:sz w:val="20"/>
          <w:szCs w:val="20"/>
        </w:rPr>
        <w:t>« responsabilité et maitrise de soi : je fais gaffe</w:t>
      </w:r>
      <w:r w:rsidR="0065572E">
        <w:rPr>
          <w:rFonts w:asciiTheme="minorHAnsi" w:eastAsiaTheme="minorEastAsia" w:hAnsiTheme="minorHAnsi" w:cstheme="minorBidi"/>
          <w:i/>
          <w:sz w:val="20"/>
          <w:szCs w:val="20"/>
        </w:rPr>
        <w:t> » a été rajouté.</w:t>
      </w:r>
    </w:p>
    <w:p w14:paraId="62EF2E86" w14:textId="3406C9B1" w:rsidR="00DF40FC" w:rsidRPr="00DF40FC" w:rsidRDefault="00DF40FC" w:rsidP="00DF40FC">
      <w:pPr>
        <w:spacing w:after="0" w:line="240" w:lineRule="auto"/>
        <w:rPr>
          <w:rFonts w:asciiTheme="minorHAnsi" w:eastAsiaTheme="minorEastAsia" w:hAnsiTheme="minorHAnsi" w:cstheme="minorBidi"/>
          <w:u w:val="single"/>
        </w:rPr>
      </w:pPr>
    </w:p>
    <w:p w14:paraId="7E889BC6" w14:textId="219E89A9" w:rsidR="000F274D" w:rsidRPr="000F274D" w:rsidRDefault="003B1BD4" w:rsidP="000F274D">
      <w:pPr>
        <w:spacing w:after="0" w:line="240" w:lineRule="auto"/>
        <w:contextualSpacing/>
        <w:rPr>
          <w:rFonts w:asciiTheme="minorHAnsi" w:eastAsiaTheme="minorEastAsia" w:hAnsiTheme="minorHAnsi" w:cstheme="minorBidi"/>
          <w:u w:val="single"/>
        </w:rPr>
      </w:pPr>
      <w:r>
        <w:rPr>
          <w:rFonts w:asciiTheme="minorHAnsi" w:eastAsiaTheme="minorEastAsia" w:hAnsiTheme="minorHAnsi" w:cstheme="minorBidi"/>
          <w:u w:val="single"/>
        </w:rPr>
        <w:t xml:space="preserve">3. </w:t>
      </w:r>
      <w:r w:rsidR="000F274D" w:rsidRPr="000F274D">
        <w:rPr>
          <w:rFonts w:asciiTheme="minorHAnsi" w:eastAsiaTheme="minorEastAsia" w:hAnsiTheme="minorHAnsi" w:cstheme="minorBidi"/>
          <w:u w:val="single"/>
        </w:rPr>
        <w:t xml:space="preserve"> </w:t>
      </w:r>
      <w:r w:rsidR="000F274D">
        <w:rPr>
          <w:rFonts w:asciiTheme="minorHAnsi" w:eastAsiaTheme="minorEastAsia" w:hAnsiTheme="minorHAnsi" w:cstheme="minorBidi"/>
          <w:u w:val="single"/>
        </w:rPr>
        <w:t>Choix et rédaction</w:t>
      </w:r>
      <w:r w:rsidR="000F274D" w:rsidRPr="000F274D">
        <w:rPr>
          <w:rFonts w:asciiTheme="minorHAnsi" w:eastAsiaTheme="minorEastAsia" w:hAnsiTheme="minorHAnsi" w:cstheme="minorBidi"/>
          <w:u w:val="single"/>
        </w:rPr>
        <w:t xml:space="preserve"> des indicateurs</w:t>
      </w:r>
    </w:p>
    <w:p w14:paraId="14DDC312" w14:textId="77777777" w:rsidR="00C966BE" w:rsidRDefault="00C966BE" w:rsidP="003B1BD4">
      <w:pPr>
        <w:spacing w:after="0" w:line="240" w:lineRule="auto"/>
        <w:contextualSpacing/>
        <w:jc w:val="both"/>
        <w:rPr>
          <w:rFonts w:asciiTheme="minorHAnsi" w:eastAsiaTheme="minorEastAsia" w:hAnsiTheme="minorHAnsi" w:cstheme="minorBidi"/>
        </w:rPr>
      </w:pPr>
      <w:r>
        <w:rPr>
          <w:rFonts w:asciiTheme="minorHAnsi" w:eastAsiaTheme="minorEastAsia" w:hAnsiTheme="minorHAnsi" w:cstheme="minorBidi"/>
        </w:rPr>
        <w:t>Une fois le choix des SFC réalisés, il s’agit d’avoir des indicateurs observables de ces derniers.</w:t>
      </w:r>
    </w:p>
    <w:p w14:paraId="18C2EC63" w14:textId="0036D718" w:rsidR="00C966BE" w:rsidRDefault="00C966BE" w:rsidP="003B1BD4">
      <w:pPr>
        <w:spacing w:after="0" w:line="240" w:lineRule="auto"/>
        <w:contextualSpacing/>
        <w:jc w:val="both"/>
        <w:rPr>
          <w:rFonts w:asciiTheme="minorHAnsi" w:eastAsiaTheme="minorEastAsia" w:hAnsiTheme="minorHAnsi" w:cstheme="minorBidi"/>
        </w:rPr>
      </w:pPr>
      <w:r>
        <w:rPr>
          <w:rFonts w:asciiTheme="minorHAnsi" w:eastAsiaTheme="minorEastAsia" w:hAnsiTheme="minorHAnsi" w:cstheme="minorBidi"/>
        </w:rPr>
        <w:t>Les outils supports sont utiles à ce niveau, mais rien ne vaut l’expérience concrète d’</w:t>
      </w:r>
      <w:r w:rsidR="00790E83">
        <w:rPr>
          <w:rFonts w:asciiTheme="minorHAnsi" w:eastAsiaTheme="minorEastAsia" w:hAnsiTheme="minorHAnsi" w:cstheme="minorBidi"/>
        </w:rPr>
        <w:t>un</w:t>
      </w:r>
      <w:r>
        <w:rPr>
          <w:rFonts w:asciiTheme="minorHAnsi" w:eastAsiaTheme="minorEastAsia" w:hAnsiTheme="minorHAnsi" w:cstheme="minorBidi"/>
        </w:rPr>
        <w:t xml:space="preserve"> formateur.  Il est important de garder à l’esprit que ces derniers doivent être simples, facilement observables et objectifs. </w:t>
      </w:r>
    </w:p>
    <w:p w14:paraId="415CB730" w14:textId="7C6E0682" w:rsidR="00790E83" w:rsidRDefault="00790E83" w:rsidP="003B1BD4">
      <w:pPr>
        <w:spacing w:after="0" w:line="240" w:lineRule="auto"/>
        <w:contextualSpacing/>
        <w:jc w:val="both"/>
        <w:rPr>
          <w:rFonts w:asciiTheme="minorHAnsi" w:eastAsiaTheme="minorEastAsia" w:hAnsiTheme="minorHAnsi" w:cstheme="minorBidi"/>
        </w:rPr>
      </w:pPr>
      <w:r>
        <w:rPr>
          <w:rFonts w:asciiTheme="minorHAnsi" w:eastAsiaTheme="minorEastAsia" w:hAnsiTheme="minorHAnsi" w:cstheme="minorBidi"/>
        </w:rPr>
        <w:t>Pour ces deux étapes, il conseillé de partir d’</w:t>
      </w:r>
      <w:r w:rsidR="0065572E">
        <w:rPr>
          <w:rFonts w:asciiTheme="minorHAnsi" w:eastAsiaTheme="minorEastAsia" w:hAnsiTheme="minorHAnsi" w:cstheme="minorBidi"/>
        </w:rPr>
        <w:t>un outil existant</w:t>
      </w:r>
      <w:r>
        <w:rPr>
          <w:rFonts w:asciiTheme="minorHAnsi" w:eastAsiaTheme="minorEastAsia" w:hAnsiTheme="minorHAnsi" w:cstheme="minorBidi"/>
        </w:rPr>
        <w:t xml:space="preserve"> et de le modifier, l’adapter, se le réapproprier e</w:t>
      </w:r>
      <w:r w:rsidR="008B065A">
        <w:rPr>
          <w:rFonts w:asciiTheme="minorHAnsi" w:eastAsiaTheme="minorEastAsia" w:hAnsiTheme="minorHAnsi" w:cstheme="minorBidi"/>
        </w:rPr>
        <w:t>n fonction des outils supports</w:t>
      </w:r>
      <w:r w:rsidR="0065572E">
        <w:rPr>
          <w:rFonts w:asciiTheme="minorHAnsi" w:eastAsiaTheme="minorEastAsia" w:hAnsiTheme="minorHAnsi" w:cstheme="minorBidi"/>
        </w:rPr>
        <w:t xml:space="preserve">, </w:t>
      </w:r>
      <w:r w:rsidR="008B065A">
        <w:rPr>
          <w:rFonts w:asciiTheme="minorHAnsi" w:eastAsiaTheme="minorEastAsia" w:hAnsiTheme="minorHAnsi" w:cstheme="minorBidi"/>
        </w:rPr>
        <w:t xml:space="preserve"> </w:t>
      </w:r>
      <w:r w:rsidR="0065572E">
        <w:rPr>
          <w:rFonts w:asciiTheme="minorHAnsi" w:eastAsiaTheme="minorEastAsia" w:hAnsiTheme="minorHAnsi" w:cstheme="minorBidi"/>
        </w:rPr>
        <w:t>de</w:t>
      </w:r>
      <w:r w:rsidR="008B065A">
        <w:rPr>
          <w:rFonts w:asciiTheme="minorHAnsi" w:eastAsiaTheme="minorEastAsia" w:hAnsiTheme="minorHAnsi" w:cstheme="minorBidi"/>
        </w:rPr>
        <w:t xml:space="preserve"> la </w:t>
      </w:r>
      <w:r>
        <w:rPr>
          <w:rFonts w:asciiTheme="minorHAnsi" w:eastAsiaTheme="minorEastAsia" w:hAnsiTheme="minorHAnsi" w:cstheme="minorBidi"/>
        </w:rPr>
        <w:t xml:space="preserve">confrontation au métier et </w:t>
      </w:r>
      <w:r w:rsidR="0065572E">
        <w:rPr>
          <w:rFonts w:asciiTheme="minorHAnsi" w:eastAsiaTheme="minorEastAsia" w:hAnsiTheme="minorHAnsi" w:cstheme="minorBidi"/>
        </w:rPr>
        <w:t>d</w:t>
      </w:r>
      <w:r w:rsidR="008B065A">
        <w:rPr>
          <w:rFonts w:asciiTheme="minorHAnsi" w:eastAsiaTheme="minorEastAsia" w:hAnsiTheme="minorHAnsi" w:cstheme="minorBidi"/>
        </w:rPr>
        <w:t xml:space="preserve">u </w:t>
      </w:r>
      <w:r>
        <w:rPr>
          <w:rFonts w:asciiTheme="minorHAnsi" w:eastAsiaTheme="minorEastAsia" w:hAnsiTheme="minorHAnsi" w:cstheme="minorBidi"/>
        </w:rPr>
        <w:t xml:space="preserve">contexte de formation. </w:t>
      </w:r>
    </w:p>
    <w:p w14:paraId="789C07A2" w14:textId="77777777" w:rsidR="00C966BE" w:rsidRDefault="00C966BE" w:rsidP="003B1BD4">
      <w:pPr>
        <w:spacing w:after="0" w:line="240" w:lineRule="auto"/>
        <w:contextualSpacing/>
        <w:jc w:val="both"/>
        <w:rPr>
          <w:rFonts w:asciiTheme="minorHAnsi" w:eastAsiaTheme="minorEastAsia" w:hAnsiTheme="minorHAnsi" w:cstheme="minorBidi"/>
        </w:rPr>
      </w:pPr>
    </w:p>
    <w:p w14:paraId="571A7788" w14:textId="77821E39" w:rsidR="00A4786E" w:rsidRPr="00A4786E" w:rsidRDefault="00BA40EB" w:rsidP="003B1BD4">
      <w:pPr>
        <w:spacing w:after="0" w:line="240" w:lineRule="auto"/>
        <w:contextualSpacing/>
        <w:jc w:val="both"/>
        <w:rPr>
          <w:rFonts w:asciiTheme="minorHAnsi" w:eastAsiaTheme="minorEastAsia" w:hAnsiTheme="minorHAnsi" w:cstheme="minorBidi"/>
          <w:i/>
          <w:sz w:val="20"/>
          <w:szCs w:val="20"/>
        </w:rPr>
      </w:pPr>
      <w:r w:rsidRPr="00A4786E">
        <w:rPr>
          <w:rFonts w:asciiTheme="minorHAnsi" w:eastAsiaTheme="minorEastAsia" w:hAnsiTheme="minorHAnsi" w:cstheme="minorBidi"/>
          <w:i/>
          <w:sz w:val="20"/>
          <w:szCs w:val="20"/>
        </w:rPr>
        <w:t xml:space="preserve">Exemple : </w:t>
      </w:r>
      <w:r w:rsidR="00C966BE">
        <w:rPr>
          <w:rFonts w:asciiTheme="minorHAnsi" w:eastAsiaTheme="minorEastAsia" w:hAnsiTheme="minorHAnsi" w:cstheme="minorBidi"/>
          <w:i/>
          <w:sz w:val="20"/>
          <w:szCs w:val="20"/>
        </w:rPr>
        <w:t xml:space="preserve">Nous </w:t>
      </w:r>
      <w:r w:rsidR="008B065A">
        <w:rPr>
          <w:rFonts w:asciiTheme="minorHAnsi" w:eastAsiaTheme="minorEastAsia" w:hAnsiTheme="minorHAnsi" w:cstheme="minorBidi"/>
          <w:i/>
          <w:sz w:val="20"/>
          <w:szCs w:val="20"/>
        </w:rPr>
        <w:t xml:space="preserve">nous </w:t>
      </w:r>
      <w:r w:rsidR="00C966BE">
        <w:rPr>
          <w:rFonts w:asciiTheme="minorHAnsi" w:eastAsiaTheme="minorEastAsia" w:hAnsiTheme="minorHAnsi" w:cstheme="minorBidi"/>
          <w:i/>
          <w:sz w:val="20"/>
          <w:szCs w:val="20"/>
        </w:rPr>
        <w:t xml:space="preserve">sommes </w:t>
      </w:r>
      <w:r w:rsidR="00790E83">
        <w:rPr>
          <w:rFonts w:asciiTheme="minorHAnsi" w:eastAsiaTheme="minorEastAsia" w:hAnsiTheme="minorHAnsi" w:cstheme="minorBidi"/>
          <w:i/>
          <w:sz w:val="20"/>
          <w:szCs w:val="20"/>
        </w:rPr>
        <w:t>inspirés de la grille d’observation utilisée à BF Tremplin</w:t>
      </w:r>
      <w:r w:rsidR="008B065A">
        <w:rPr>
          <w:rFonts w:asciiTheme="minorHAnsi" w:eastAsiaTheme="minorEastAsia" w:hAnsiTheme="minorHAnsi" w:cstheme="minorBidi"/>
          <w:i/>
          <w:sz w:val="20"/>
          <w:szCs w:val="20"/>
        </w:rPr>
        <w:t xml:space="preserve">. </w:t>
      </w:r>
      <w:r w:rsidR="0065572E">
        <w:rPr>
          <w:rFonts w:asciiTheme="minorHAnsi" w:eastAsiaTheme="minorEastAsia" w:hAnsiTheme="minorHAnsi" w:cstheme="minorBidi"/>
          <w:i/>
          <w:sz w:val="20"/>
          <w:szCs w:val="20"/>
        </w:rPr>
        <w:t>En accord avec l’expérience du formateur, des indicateurs ont été rajoutés (« </w:t>
      </w:r>
      <w:r w:rsidR="00A4786E" w:rsidRPr="00A4786E">
        <w:rPr>
          <w:rFonts w:asciiTheme="minorHAnsi" w:eastAsiaTheme="minorEastAsia" w:hAnsiTheme="minorHAnsi" w:cstheme="minorBidi"/>
          <w:i/>
          <w:sz w:val="20"/>
          <w:szCs w:val="20"/>
        </w:rPr>
        <w:t xml:space="preserve">fais face à l’imprévu de </w:t>
      </w:r>
      <w:r w:rsidR="00A4786E">
        <w:rPr>
          <w:rFonts w:asciiTheme="minorHAnsi" w:eastAsiaTheme="minorEastAsia" w:hAnsiTheme="minorHAnsi" w:cstheme="minorBidi"/>
          <w:i/>
          <w:sz w:val="20"/>
          <w:szCs w:val="20"/>
        </w:rPr>
        <w:t>m</w:t>
      </w:r>
      <w:r w:rsidR="00A4786E" w:rsidRPr="00A4786E">
        <w:rPr>
          <w:rFonts w:asciiTheme="minorHAnsi" w:eastAsiaTheme="minorEastAsia" w:hAnsiTheme="minorHAnsi" w:cstheme="minorBidi"/>
          <w:i/>
          <w:sz w:val="20"/>
          <w:szCs w:val="20"/>
        </w:rPr>
        <w:t>anière professionnelle et adaptée</w:t>
      </w:r>
      <w:r w:rsidR="0065572E">
        <w:rPr>
          <w:rFonts w:asciiTheme="minorHAnsi" w:eastAsiaTheme="minorEastAsia" w:hAnsiTheme="minorHAnsi" w:cstheme="minorBidi"/>
          <w:i/>
          <w:sz w:val="20"/>
          <w:szCs w:val="20"/>
        </w:rPr>
        <w:t> »</w:t>
      </w:r>
      <w:r w:rsidR="00A4786E" w:rsidRPr="00A4786E">
        <w:rPr>
          <w:rFonts w:asciiTheme="minorHAnsi" w:eastAsiaTheme="minorEastAsia" w:hAnsiTheme="minorHAnsi" w:cstheme="minorBidi"/>
          <w:i/>
          <w:sz w:val="20"/>
          <w:szCs w:val="20"/>
        </w:rPr>
        <w:t xml:space="preserve">, </w:t>
      </w:r>
      <w:r w:rsidR="0065572E">
        <w:rPr>
          <w:rFonts w:asciiTheme="minorHAnsi" w:eastAsiaTheme="minorEastAsia" w:hAnsiTheme="minorHAnsi" w:cstheme="minorBidi"/>
          <w:i/>
          <w:sz w:val="20"/>
          <w:szCs w:val="20"/>
        </w:rPr>
        <w:t>« </w:t>
      </w:r>
      <w:r w:rsidR="00A4786E" w:rsidRPr="00A4786E">
        <w:rPr>
          <w:rFonts w:asciiTheme="minorHAnsi" w:eastAsiaTheme="minorEastAsia" w:hAnsiTheme="minorHAnsi" w:cstheme="minorBidi"/>
          <w:i/>
          <w:sz w:val="20"/>
          <w:szCs w:val="20"/>
        </w:rPr>
        <w:t>accepte les remarques pour progresser</w:t>
      </w:r>
      <w:r w:rsidR="0065572E">
        <w:rPr>
          <w:rFonts w:asciiTheme="minorHAnsi" w:eastAsiaTheme="minorEastAsia" w:hAnsiTheme="minorHAnsi" w:cstheme="minorBidi"/>
          <w:i/>
          <w:sz w:val="20"/>
          <w:szCs w:val="20"/>
        </w:rPr>
        <w:t xml:space="preserve"> ») et </w:t>
      </w:r>
      <w:r w:rsidR="008B065A">
        <w:rPr>
          <w:rFonts w:asciiTheme="minorHAnsi" w:eastAsiaTheme="minorEastAsia" w:hAnsiTheme="minorHAnsi" w:cstheme="minorBidi"/>
          <w:i/>
          <w:sz w:val="20"/>
          <w:szCs w:val="20"/>
        </w:rPr>
        <w:t>supprimés</w:t>
      </w:r>
      <w:r w:rsidR="0065572E">
        <w:rPr>
          <w:rFonts w:asciiTheme="minorHAnsi" w:eastAsiaTheme="minorEastAsia" w:hAnsiTheme="minorHAnsi" w:cstheme="minorBidi"/>
          <w:i/>
          <w:sz w:val="20"/>
          <w:szCs w:val="20"/>
        </w:rPr>
        <w:t xml:space="preserve"> (« </w:t>
      </w:r>
      <w:r w:rsidR="00A4786E" w:rsidRPr="00A4786E">
        <w:rPr>
          <w:rFonts w:asciiTheme="minorHAnsi" w:eastAsiaTheme="minorEastAsia" w:hAnsiTheme="minorHAnsi" w:cstheme="minorBidi"/>
          <w:i/>
          <w:sz w:val="20"/>
          <w:szCs w:val="20"/>
        </w:rPr>
        <w:t>Sait toujours où il en est dans son travail</w:t>
      </w:r>
      <w:r w:rsidR="0065572E">
        <w:rPr>
          <w:rFonts w:asciiTheme="minorHAnsi" w:eastAsiaTheme="minorEastAsia" w:hAnsiTheme="minorHAnsi" w:cstheme="minorBidi"/>
          <w:i/>
          <w:sz w:val="20"/>
          <w:szCs w:val="20"/>
        </w:rPr>
        <w:t> », « r</w:t>
      </w:r>
      <w:r w:rsidR="00A4786E" w:rsidRPr="00A4786E">
        <w:rPr>
          <w:rFonts w:asciiTheme="minorHAnsi" w:eastAsiaTheme="minorEastAsia" w:hAnsiTheme="minorHAnsi" w:cstheme="minorBidi"/>
          <w:i/>
          <w:sz w:val="20"/>
          <w:szCs w:val="20"/>
        </w:rPr>
        <w:t>évise son cours en dehors des plages de formation</w:t>
      </w:r>
      <w:r w:rsidR="0065572E">
        <w:rPr>
          <w:rFonts w:asciiTheme="minorHAnsi" w:eastAsiaTheme="minorEastAsia" w:hAnsiTheme="minorHAnsi" w:cstheme="minorBidi"/>
          <w:i/>
          <w:sz w:val="20"/>
          <w:szCs w:val="20"/>
        </w:rPr>
        <w:t> »).</w:t>
      </w:r>
      <w:r w:rsidR="0065572E" w:rsidRPr="0065572E">
        <w:rPr>
          <w:rFonts w:asciiTheme="minorHAnsi" w:eastAsiaTheme="minorEastAsia" w:hAnsiTheme="minorHAnsi" w:cstheme="minorBidi"/>
          <w:i/>
          <w:sz w:val="20"/>
          <w:szCs w:val="20"/>
        </w:rPr>
        <w:t xml:space="preserve"> </w:t>
      </w:r>
    </w:p>
    <w:p w14:paraId="2999E434" w14:textId="77777777" w:rsidR="000F274D" w:rsidRDefault="000F274D" w:rsidP="000F274D">
      <w:pPr>
        <w:spacing w:after="0" w:line="240" w:lineRule="auto"/>
        <w:contextualSpacing/>
        <w:rPr>
          <w:rFonts w:asciiTheme="minorHAnsi" w:eastAsiaTheme="minorEastAsia" w:hAnsiTheme="minorHAnsi" w:cstheme="minorBidi"/>
        </w:rPr>
      </w:pPr>
    </w:p>
    <w:p w14:paraId="14AA6552" w14:textId="77777777" w:rsidR="00BA40EB" w:rsidRPr="000F274D" w:rsidRDefault="00BA40EB" w:rsidP="00BA40EB">
      <w:pPr>
        <w:pBdr>
          <w:top w:val="single" w:sz="4" w:space="1" w:color="auto"/>
          <w:left w:val="single" w:sz="4" w:space="4" w:color="auto"/>
          <w:bottom w:val="single" w:sz="4" w:space="1" w:color="auto"/>
          <w:right w:val="single" w:sz="4" w:space="4" w:color="auto"/>
        </w:pBdr>
        <w:spacing w:after="0" w:line="240" w:lineRule="auto"/>
        <w:contextualSpacing/>
        <w:rPr>
          <w:rFonts w:asciiTheme="minorHAnsi" w:eastAsiaTheme="minorEastAsia" w:hAnsiTheme="minorHAnsi" w:cstheme="minorBidi"/>
          <w:b/>
        </w:rPr>
      </w:pPr>
    </w:p>
    <w:p w14:paraId="0FD46CF8" w14:textId="77777777" w:rsidR="000F274D" w:rsidRDefault="000F274D" w:rsidP="00BA40EB">
      <w:pPr>
        <w:pBdr>
          <w:top w:val="single" w:sz="4" w:space="1" w:color="auto"/>
          <w:left w:val="single" w:sz="4" w:space="4" w:color="auto"/>
          <w:bottom w:val="single" w:sz="4" w:space="1" w:color="auto"/>
          <w:right w:val="single" w:sz="4" w:space="4" w:color="auto"/>
        </w:pBdr>
        <w:spacing w:after="0" w:line="240" w:lineRule="auto"/>
        <w:contextualSpacing/>
        <w:rPr>
          <w:rFonts w:asciiTheme="minorHAnsi" w:eastAsiaTheme="minorEastAsia" w:hAnsiTheme="minorHAnsi" w:cstheme="minorBidi"/>
          <w:b/>
        </w:rPr>
      </w:pPr>
      <w:r w:rsidRPr="000F274D">
        <w:rPr>
          <w:rFonts w:asciiTheme="minorHAnsi" w:eastAsiaTheme="minorEastAsia" w:hAnsiTheme="minorHAnsi" w:cstheme="minorBidi"/>
          <w:b/>
        </w:rPr>
        <w:t xml:space="preserve">Remarques : ces différentes étapes ne sont pas linéaires et peuvent donner lieu à des allers-retours entre chacune d’entre elles jusqu’au résultat final. </w:t>
      </w:r>
    </w:p>
    <w:p w14:paraId="67FDC843" w14:textId="77777777" w:rsidR="00BA40EB" w:rsidRPr="000F274D" w:rsidRDefault="00BA40EB" w:rsidP="00BA40EB">
      <w:pPr>
        <w:pBdr>
          <w:top w:val="single" w:sz="4" w:space="1" w:color="auto"/>
          <w:left w:val="single" w:sz="4" w:space="4" w:color="auto"/>
          <w:bottom w:val="single" w:sz="4" w:space="1" w:color="auto"/>
          <w:right w:val="single" w:sz="4" w:space="4" w:color="auto"/>
        </w:pBdr>
        <w:spacing w:after="0" w:line="240" w:lineRule="auto"/>
        <w:contextualSpacing/>
        <w:rPr>
          <w:rFonts w:asciiTheme="minorHAnsi" w:eastAsiaTheme="minorEastAsia" w:hAnsiTheme="minorHAnsi" w:cstheme="minorBidi"/>
          <w:b/>
        </w:rPr>
      </w:pPr>
    </w:p>
    <w:p w14:paraId="636523E8" w14:textId="77777777" w:rsidR="000F274D" w:rsidRPr="000F274D" w:rsidRDefault="000F274D" w:rsidP="000F274D">
      <w:pPr>
        <w:spacing w:after="0" w:line="240" w:lineRule="auto"/>
        <w:contextualSpacing/>
        <w:rPr>
          <w:rFonts w:asciiTheme="minorHAnsi" w:eastAsiaTheme="minorEastAsia" w:hAnsiTheme="minorHAnsi" w:cstheme="minorBidi"/>
        </w:rPr>
      </w:pPr>
    </w:p>
    <w:p w14:paraId="3A1F75DD" w14:textId="5A13E233" w:rsidR="000F274D" w:rsidRPr="000F274D" w:rsidRDefault="003B1BD4" w:rsidP="000F274D">
      <w:pPr>
        <w:spacing w:after="0" w:line="240" w:lineRule="auto"/>
        <w:contextualSpacing/>
        <w:rPr>
          <w:rFonts w:asciiTheme="minorHAnsi" w:eastAsiaTheme="minorEastAsia" w:hAnsiTheme="minorHAnsi" w:cstheme="minorBidi"/>
          <w:u w:val="single"/>
        </w:rPr>
      </w:pPr>
      <w:r>
        <w:rPr>
          <w:rFonts w:asciiTheme="minorHAnsi" w:eastAsiaTheme="minorEastAsia" w:hAnsiTheme="minorHAnsi" w:cstheme="minorBidi"/>
          <w:u w:val="single"/>
        </w:rPr>
        <w:t xml:space="preserve">4. </w:t>
      </w:r>
      <w:r w:rsidR="0007134E">
        <w:rPr>
          <w:rFonts w:asciiTheme="minorHAnsi" w:eastAsiaTheme="minorEastAsia" w:hAnsiTheme="minorHAnsi" w:cstheme="minorBidi"/>
          <w:u w:val="single"/>
        </w:rPr>
        <w:t xml:space="preserve">Mise en application : </w:t>
      </w:r>
    </w:p>
    <w:p w14:paraId="7A9D96B1" w14:textId="5D6AD7DD" w:rsidR="00A4786E" w:rsidRDefault="000F274D" w:rsidP="0065572E">
      <w:pPr>
        <w:spacing w:after="0" w:line="240" w:lineRule="auto"/>
        <w:contextualSpacing/>
        <w:jc w:val="both"/>
        <w:rPr>
          <w:rFonts w:asciiTheme="minorHAnsi" w:eastAsiaTheme="minorEastAsia" w:hAnsiTheme="minorHAnsi" w:cstheme="minorBidi"/>
        </w:rPr>
      </w:pPr>
      <w:r w:rsidRPr="000F274D">
        <w:rPr>
          <w:rFonts w:asciiTheme="minorHAnsi" w:eastAsiaTheme="minorEastAsia" w:hAnsiTheme="minorHAnsi" w:cstheme="minorBidi"/>
        </w:rPr>
        <w:t xml:space="preserve">Une fois l’outil construit, ne pas hésiter à passer du temps </w:t>
      </w:r>
      <w:r w:rsidR="0065572E">
        <w:rPr>
          <w:rFonts w:asciiTheme="minorHAnsi" w:eastAsiaTheme="minorEastAsia" w:hAnsiTheme="minorHAnsi" w:cstheme="minorBidi"/>
        </w:rPr>
        <w:t>à réfléchir</w:t>
      </w:r>
      <w:r w:rsidRPr="000F274D">
        <w:rPr>
          <w:rFonts w:asciiTheme="minorHAnsi" w:eastAsiaTheme="minorEastAsia" w:hAnsiTheme="minorHAnsi" w:cstheme="minorBidi"/>
        </w:rPr>
        <w:t xml:space="preserve"> </w:t>
      </w:r>
      <w:r w:rsidR="0065572E">
        <w:rPr>
          <w:rFonts w:asciiTheme="minorHAnsi" w:eastAsiaTheme="minorEastAsia" w:hAnsiTheme="minorHAnsi" w:cstheme="minorBidi"/>
        </w:rPr>
        <w:t xml:space="preserve">sur la méthodologie  </w:t>
      </w:r>
      <w:r w:rsidR="008B065A">
        <w:rPr>
          <w:rFonts w:asciiTheme="minorHAnsi" w:eastAsiaTheme="minorEastAsia" w:hAnsiTheme="minorHAnsi" w:cstheme="minorBidi"/>
        </w:rPr>
        <w:t xml:space="preserve">d’utilisation de ces outils : </w:t>
      </w:r>
      <w:r w:rsidR="0065572E">
        <w:rPr>
          <w:rFonts w:asciiTheme="minorHAnsi" w:eastAsiaTheme="minorEastAsia" w:hAnsiTheme="minorHAnsi" w:cstheme="minorBidi"/>
        </w:rPr>
        <w:t>a</w:t>
      </w:r>
      <w:r w:rsidR="008B065A" w:rsidRPr="008B065A">
        <w:rPr>
          <w:rFonts w:asciiTheme="minorHAnsi" w:eastAsiaTheme="minorEastAsia" w:hAnsiTheme="minorHAnsi" w:cstheme="minorBidi"/>
        </w:rPr>
        <w:t xml:space="preserve">utoévaluation des stagiaires, </w:t>
      </w:r>
      <w:r w:rsidR="0065572E">
        <w:rPr>
          <w:rFonts w:asciiTheme="minorHAnsi" w:eastAsiaTheme="minorEastAsia" w:hAnsiTheme="minorHAnsi" w:cstheme="minorBidi"/>
        </w:rPr>
        <w:t>c</w:t>
      </w:r>
      <w:r w:rsidRPr="008B065A">
        <w:rPr>
          <w:rFonts w:asciiTheme="minorHAnsi" w:eastAsiaTheme="minorEastAsia" w:hAnsiTheme="minorHAnsi" w:cstheme="minorBidi"/>
        </w:rPr>
        <w:t>o-construction</w:t>
      </w:r>
      <w:r w:rsidR="0065572E">
        <w:rPr>
          <w:rFonts w:asciiTheme="minorHAnsi" w:eastAsiaTheme="minorEastAsia" w:hAnsiTheme="minorHAnsi" w:cstheme="minorBidi"/>
        </w:rPr>
        <w:t xml:space="preserve"> de ma grille avec les stagiaires</w:t>
      </w:r>
      <w:r w:rsidR="008B065A">
        <w:rPr>
          <w:rFonts w:asciiTheme="minorHAnsi" w:eastAsiaTheme="minorEastAsia" w:hAnsiTheme="minorHAnsi" w:cstheme="minorBidi"/>
        </w:rPr>
        <w:t xml:space="preserve">, </w:t>
      </w:r>
      <w:r w:rsidR="0065572E">
        <w:rPr>
          <w:rFonts w:asciiTheme="minorHAnsi" w:eastAsiaTheme="minorEastAsia" w:hAnsiTheme="minorHAnsi" w:cstheme="minorBidi"/>
        </w:rPr>
        <w:t>o</w:t>
      </w:r>
      <w:r w:rsidRPr="008B065A">
        <w:rPr>
          <w:rFonts w:asciiTheme="minorHAnsi" w:eastAsiaTheme="minorEastAsia" w:hAnsiTheme="minorHAnsi" w:cstheme="minorBidi"/>
        </w:rPr>
        <w:t>bservation</w:t>
      </w:r>
      <w:r w:rsidR="0065572E">
        <w:rPr>
          <w:rFonts w:asciiTheme="minorHAnsi" w:eastAsiaTheme="minorEastAsia" w:hAnsiTheme="minorHAnsi" w:cstheme="minorBidi"/>
        </w:rPr>
        <w:t xml:space="preserve"> des SFC</w:t>
      </w:r>
      <w:r w:rsidR="008B065A">
        <w:rPr>
          <w:rFonts w:asciiTheme="minorHAnsi" w:eastAsiaTheme="minorEastAsia" w:hAnsiTheme="minorHAnsi" w:cstheme="minorBidi"/>
        </w:rPr>
        <w:t xml:space="preserve">, </w:t>
      </w:r>
      <w:r w:rsidR="0065572E">
        <w:rPr>
          <w:rFonts w:asciiTheme="minorHAnsi" w:eastAsiaTheme="minorEastAsia" w:hAnsiTheme="minorHAnsi" w:cstheme="minorBidi"/>
        </w:rPr>
        <w:t>s</w:t>
      </w:r>
      <w:r w:rsidRPr="008B065A">
        <w:rPr>
          <w:rFonts w:asciiTheme="minorHAnsi" w:eastAsiaTheme="minorEastAsia" w:hAnsiTheme="minorHAnsi" w:cstheme="minorBidi"/>
        </w:rPr>
        <w:t>uivis pédagogiques</w:t>
      </w:r>
      <w:r w:rsidR="008B065A">
        <w:rPr>
          <w:rFonts w:asciiTheme="minorHAnsi" w:eastAsiaTheme="minorEastAsia" w:hAnsiTheme="minorHAnsi" w:cstheme="minorBidi"/>
        </w:rPr>
        <w:t xml:space="preserve">, </w:t>
      </w:r>
      <w:r w:rsidR="0065572E">
        <w:rPr>
          <w:rFonts w:asciiTheme="minorHAnsi" w:eastAsiaTheme="minorEastAsia" w:hAnsiTheme="minorHAnsi" w:cstheme="minorBidi"/>
        </w:rPr>
        <w:t>t</w:t>
      </w:r>
      <w:r w:rsidRPr="008B065A">
        <w:rPr>
          <w:rFonts w:asciiTheme="minorHAnsi" w:eastAsiaTheme="minorEastAsia" w:hAnsiTheme="minorHAnsi" w:cstheme="minorBidi"/>
        </w:rPr>
        <w:t xml:space="preserve">ransfert </w:t>
      </w:r>
      <w:r w:rsidR="0065572E">
        <w:rPr>
          <w:rFonts w:asciiTheme="minorHAnsi" w:eastAsiaTheme="minorEastAsia" w:hAnsiTheme="minorHAnsi" w:cstheme="minorBidi"/>
        </w:rPr>
        <w:t>de la grille</w:t>
      </w:r>
      <w:r w:rsidR="008B065A">
        <w:rPr>
          <w:rFonts w:asciiTheme="minorHAnsi" w:eastAsiaTheme="minorEastAsia" w:hAnsiTheme="minorHAnsi" w:cstheme="minorBidi"/>
        </w:rPr>
        <w:t xml:space="preserve"> </w:t>
      </w:r>
      <w:r w:rsidR="0065572E">
        <w:rPr>
          <w:rFonts w:asciiTheme="minorHAnsi" w:eastAsiaTheme="minorEastAsia" w:hAnsiTheme="minorHAnsi" w:cstheme="minorBidi"/>
        </w:rPr>
        <w:t>aux autres</w:t>
      </w:r>
      <w:r w:rsidRPr="008B065A">
        <w:rPr>
          <w:rFonts w:asciiTheme="minorHAnsi" w:eastAsiaTheme="minorEastAsia" w:hAnsiTheme="minorHAnsi" w:cstheme="minorBidi"/>
        </w:rPr>
        <w:t xml:space="preserve"> formateurs</w:t>
      </w:r>
      <w:r w:rsidR="0065572E">
        <w:rPr>
          <w:rFonts w:asciiTheme="minorHAnsi" w:eastAsiaTheme="minorEastAsia" w:hAnsiTheme="minorHAnsi" w:cstheme="minorBidi"/>
        </w:rPr>
        <w:t xml:space="preserve"> prenant part (au parcours) de la formation</w:t>
      </w:r>
      <w:r w:rsidR="008B065A">
        <w:rPr>
          <w:rFonts w:asciiTheme="minorHAnsi" w:eastAsiaTheme="minorEastAsia" w:hAnsiTheme="minorHAnsi" w:cstheme="minorBidi"/>
        </w:rPr>
        <w:t xml:space="preserve">, </w:t>
      </w:r>
      <w:r w:rsidR="0065572E">
        <w:rPr>
          <w:rFonts w:asciiTheme="minorHAnsi" w:eastAsiaTheme="minorEastAsia" w:hAnsiTheme="minorHAnsi" w:cstheme="minorBidi"/>
        </w:rPr>
        <w:t>c</w:t>
      </w:r>
      <w:r w:rsidRPr="008B065A">
        <w:rPr>
          <w:rFonts w:asciiTheme="minorHAnsi" w:eastAsiaTheme="minorEastAsia" w:hAnsiTheme="minorHAnsi" w:cstheme="minorBidi"/>
        </w:rPr>
        <w:t>omplé</w:t>
      </w:r>
      <w:r w:rsidR="008B065A">
        <w:rPr>
          <w:rFonts w:asciiTheme="minorHAnsi" w:eastAsiaTheme="minorEastAsia" w:hAnsiTheme="minorHAnsi" w:cstheme="minorBidi"/>
        </w:rPr>
        <w:t xml:space="preserve">ments </w:t>
      </w:r>
      <w:r w:rsidR="0065572E">
        <w:rPr>
          <w:rFonts w:asciiTheme="minorHAnsi" w:eastAsiaTheme="minorEastAsia" w:hAnsiTheme="minorHAnsi" w:cstheme="minorBidi"/>
        </w:rPr>
        <w:t xml:space="preserve">d’informations par des vidéos et/ou des </w:t>
      </w:r>
      <w:r w:rsidR="008B065A">
        <w:rPr>
          <w:rFonts w:asciiTheme="minorHAnsi" w:eastAsiaTheme="minorEastAsia" w:hAnsiTheme="minorHAnsi" w:cstheme="minorBidi"/>
        </w:rPr>
        <w:t xml:space="preserve">visites, </w:t>
      </w:r>
      <w:r w:rsidR="0065572E">
        <w:rPr>
          <w:rFonts w:asciiTheme="minorHAnsi" w:eastAsiaTheme="minorEastAsia" w:hAnsiTheme="minorHAnsi" w:cstheme="minorBidi"/>
        </w:rPr>
        <w:t>m</w:t>
      </w:r>
      <w:r w:rsidRPr="008B065A">
        <w:rPr>
          <w:rFonts w:asciiTheme="minorHAnsi" w:eastAsiaTheme="minorEastAsia" w:hAnsiTheme="minorHAnsi" w:cstheme="minorBidi"/>
        </w:rPr>
        <w:t>is</w:t>
      </w:r>
      <w:r w:rsidR="008B065A">
        <w:rPr>
          <w:rFonts w:asciiTheme="minorHAnsi" w:eastAsiaTheme="minorEastAsia" w:hAnsiTheme="minorHAnsi" w:cstheme="minorBidi"/>
        </w:rPr>
        <w:t>e</w:t>
      </w:r>
      <w:r w:rsidRPr="008B065A">
        <w:rPr>
          <w:rFonts w:asciiTheme="minorHAnsi" w:eastAsiaTheme="minorEastAsia" w:hAnsiTheme="minorHAnsi" w:cstheme="minorBidi"/>
        </w:rPr>
        <w:t xml:space="preserve"> en avant dans certaines modules et séquences de formation</w:t>
      </w:r>
      <w:r w:rsidR="0065572E">
        <w:rPr>
          <w:rFonts w:asciiTheme="minorHAnsi" w:eastAsiaTheme="minorEastAsia" w:hAnsiTheme="minorHAnsi" w:cstheme="minorBidi"/>
        </w:rPr>
        <w:t>…</w:t>
      </w:r>
    </w:p>
    <w:p w14:paraId="66E82E3F" w14:textId="77777777" w:rsidR="0065572E" w:rsidRDefault="0065572E" w:rsidP="0065572E">
      <w:pPr>
        <w:spacing w:after="0" w:line="240" w:lineRule="auto"/>
        <w:contextualSpacing/>
        <w:jc w:val="both"/>
        <w:rPr>
          <w:rFonts w:asciiTheme="minorHAnsi" w:eastAsiaTheme="minorEastAsia" w:hAnsiTheme="minorHAnsi" w:cstheme="minorBidi"/>
          <w:i/>
          <w:sz w:val="20"/>
          <w:szCs w:val="20"/>
        </w:rPr>
      </w:pPr>
    </w:p>
    <w:p w14:paraId="1DE033AF" w14:textId="4C9BED6B" w:rsidR="00A4786E" w:rsidRPr="00A4786E" w:rsidRDefault="00A4786E" w:rsidP="0065572E">
      <w:pPr>
        <w:spacing w:after="0" w:line="240" w:lineRule="auto"/>
        <w:contextualSpacing/>
        <w:jc w:val="both"/>
        <w:rPr>
          <w:rFonts w:asciiTheme="minorHAnsi" w:eastAsiaTheme="minorEastAsia" w:hAnsiTheme="minorHAnsi" w:cstheme="minorBidi"/>
          <w:i/>
          <w:sz w:val="20"/>
          <w:szCs w:val="20"/>
        </w:rPr>
      </w:pPr>
      <w:r w:rsidRPr="003B1BD4">
        <w:rPr>
          <w:rFonts w:asciiTheme="minorHAnsi" w:eastAsiaTheme="minorEastAsia" w:hAnsiTheme="minorHAnsi" w:cstheme="minorBidi"/>
          <w:i/>
          <w:sz w:val="20"/>
          <w:szCs w:val="20"/>
        </w:rPr>
        <w:t xml:space="preserve">Exemple : </w:t>
      </w:r>
      <w:r w:rsidR="008B065A">
        <w:rPr>
          <w:rFonts w:asciiTheme="minorHAnsi" w:eastAsiaTheme="minorEastAsia" w:hAnsiTheme="minorHAnsi" w:cstheme="minorBidi"/>
          <w:i/>
          <w:sz w:val="20"/>
          <w:szCs w:val="20"/>
        </w:rPr>
        <w:t>Dans le cadre de l’utili</w:t>
      </w:r>
      <w:r w:rsidR="0065572E">
        <w:rPr>
          <w:rFonts w:asciiTheme="minorHAnsi" w:eastAsiaTheme="minorEastAsia" w:hAnsiTheme="minorHAnsi" w:cstheme="minorBidi"/>
          <w:i/>
          <w:sz w:val="20"/>
          <w:szCs w:val="20"/>
        </w:rPr>
        <w:t>s</w:t>
      </w:r>
      <w:r w:rsidR="008B065A">
        <w:rPr>
          <w:rFonts w:asciiTheme="minorHAnsi" w:eastAsiaTheme="minorEastAsia" w:hAnsiTheme="minorHAnsi" w:cstheme="minorBidi"/>
          <w:i/>
          <w:sz w:val="20"/>
          <w:szCs w:val="20"/>
        </w:rPr>
        <w:t>ation de la grille d’observation dans la formation chauffeur-livreur, le formateur a utilisé deux méthodologies complémentaires : l’a</w:t>
      </w:r>
      <w:r w:rsidRPr="00A4786E">
        <w:rPr>
          <w:rFonts w:asciiTheme="minorHAnsi" w:eastAsiaTheme="minorEastAsia" w:hAnsiTheme="minorHAnsi" w:cstheme="minorBidi"/>
          <w:i/>
          <w:sz w:val="20"/>
          <w:szCs w:val="20"/>
        </w:rPr>
        <w:t xml:space="preserve">uto- </w:t>
      </w:r>
      <w:r w:rsidR="008B065A">
        <w:rPr>
          <w:rFonts w:asciiTheme="minorHAnsi" w:eastAsiaTheme="minorEastAsia" w:hAnsiTheme="minorHAnsi" w:cstheme="minorBidi"/>
          <w:i/>
          <w:sz w:val="20"/>
          <w:szCs w:val="20"/>
        </w:rPr>
        <w:t xml:space="preserve">positionnement des stagiaires  et l’entretien individuel. Pour la première, </w:t>
      </w:r>
      <w:r w:rsidRPr="00A4786E">
        <w:rPr>
          <w:rFonts w:asciiTheme="minorHAnsi" w:eastAsiaTheme="minorEastAsia" w:hAnsiTheme="minorHAnsi" w:cstheme="minorBidi"/>
          <w:i/>
          <w:sz w:val="20"/>
          <w:szCs w:val="20"/>
        </w:rPr>
        <w:t xml:space="preserve">Le formateur a réalisé une grille supplémentaire ne reprenant que les SFC et leurs indicateurs. Il a fait tourner cette feuille auprès de chaque stagiaire lors de la formation et leur a demandé d’inscrire leur nom en dessous du SFC qu’il considérait comme étant acquis. </w:t>
      </w:r>
      <w:r w:rsidR="008B065A">
        <w:rPr>
          <w:rFonts w:asciiTheme="minorHAnsi" w:eastAsiaTheme="minorEastAsia" w:hAnsiTheme="minorHAnsi" w:cstheme="minorBidi"/>
          <w:i/>
          <w:sz w:val="20"/>
          <w:szCs w:val="20"/>
        </w:rPr>
        <w:t xml:space="preserve">Pour la deuxième, </w:t>
      </w:r>
      <w:r w:rsidRPr="00A4786E">
        <w:rPr>
          <w:rFonts w:asciiTheme="minorHAnsi" w:eastAsiaTheme="minorEastAsia" w:hAnsiTheme="minorHAnsi" w:cstheme="minorBidi"/>
          <w:i/>
          <w:sz w:val="20"/>
          <w:szCs w:val="20"/>
        </w:rPr>
        <w:t>Retour par le formateur sur les SFC et mise en avant des différences entre l’auto-positionnement du stagiaire et l’observation du formateur. Signature par le formateur et le stagiaire pour accord.</w:t>
      </w:r>
    </w:p>
    <w:p w14:paraId="78CFBB13" w14:textId="5390D9CE" w:rsidR="0030574C" w:rsidRDefault="0030574C" w:rsidP="67B7D553">
      <w:pPr>
        <w:spacing w:after="0" w:line="240" w:lineRule="auto"/>
        <w:contextualSpacing/>
        <w:rPr>
          <w:rFonts w:asciiTheme="minorHAnsi" w:hAnsiTheme="minorHAnsi" w:cstheme="minorHAnsi"/>
        </w:rPr>
      </w:pPr>
    </w:p>
    <w:p w14:paraId="78CFBB1A" w14:textId="24B8C119" w:rsidR="00460F5A" w:rsidRDefault="0007134E" w:rsidP="0007134E">
      <w:pPr>
        <w:tabs>
          <w:tab w:val="left" w:pos="2260"/>
        </w:tabs>
        <w:spacing w:after="0" w:line="240" w:lineRule="auto"/>
        <w:jc w:val="both"/>
        <w:rPr>
          <w:rFonts w:asciiTheme="minorHAnsi" w:hAnsiTheme="minorHAnsi" w:cstheme="minorHAnsi"/>
          <w:b/>
        </w:rPr>
      </w:pPr>
      <w:r w:rsidRPr="0007134E">
        <w:rPr>
          <w:rFonts w:asciiTheme="minorHAnsi" w:hAnsiTheme="minorHAnsi" w:cstheme="minorHAnsi"/>
          <w:b/>
        </w:rPr>
        <w:t>Matériel/outil</w:t>
      </w:r>
      <w:r>
        <w:rPr>
          <w:rFonts w:asciiTheme="minorHAnsi" w:hAnsiTheme="minorHAnsi" w:cstheme="minorHAnsi"/>
          <w:b/>
        </w:rPr>
        <w:t xml:space="preserve"> : </w:t>
      </w:r>
    </w:p>
    <w:p w14:paraId="77F389BD" w14:textId="14F004B4" w:rsidR="00A4786E" w:rsidRPr="00A4786E" w:rsidRDefault="00A4786E" w:rsidP="00A4786E">
      <w:pPr>
        <w:pStyle w:val="Paragraphedeliste"/>
        <w:numPr>
          <w:ilvl w:val="0"/>
          <w:numId w:val="20"/>
        </w:numPr>
        <w:spacing w:after="0" w:line="240" w:lineRule="auto"/>
        <w:rPr>
          <w:rFonts w:asciiTheme="minorHAnsi" w:eastAsiaTheme="minorEastAsia" w:hAnsiTheme="minorHAnsi" w:cstheme="minorBidi"/>
        </w:rPr>
      </w:pPr>
      <w:r w:rsidRPr="00A4786E">
        <w:rPr>
          <w:rFonts w:asciiTheme="minorHAnsi" w:eastAsiaTheme="minorEastAsia" w:hAnsiTheme="minorHAnsi" w:cstheme="minorBidi"/>
        </w:rPr>
        <w:t xml:space="preserve">Grille d’observation </w:t>
      </w:r>
      <w:r w:rsidR="0065572E">
        <w:rPr>
          <w:rFonts w:asciiTheme="minorHAnsi" w:eastAsiaTheme="minorEastAsia" w:hAnsiTheme="minorHAnsi" w:cstheme="minorBidi"/>
        </w:rPr>
        <w:t xml:space="preserve">des SFC utilisée à bf </w:t>
      </w:r>
      <w:r w:rsidRPr="00A4786E">
        <w:rPr>
          <w:rFonts w:asciiTheme="minorHAnsi" w:eastAsiaTheme="minorEastAsia" w:hAnsiTheme="minorHAnsi" w:cstheme="minorBidi"/>
        </w:rPr>
        <w:t>Tremplin</w:t>
      </w:r>
    </w:p>
    <w:p w14:paraId="70F39668" w14:textId="77777777" w:rsidR="0065572E" w:rsidRPr="00A4786E" w:rsidRDefault="0065572E" w:rsidP="0065572E">
      <w:pPr>
        <w:pStyle w:val="Paragraphedeliste"/>
        <w:numPr>
          <w:ilvl w:val="0"/>
          <w:numId w:val="20"/>
        </w:numPr>
        <w:spacing w:after="0" w:line="240" w:lineRule="auto"/>
        <w:rPr>
          <w:rFonts w:asciiTheme="minorHAnsi" w:eastAsiaTheme="minorEastAsia" w:hAnsiTheme="minorHAnsi" w:cstheme="minorBidi"/>
        </w:rPr>
      </w:pPr>
      <w:r w:rsidRPr="00A4786E">
        <w:rPr>
          <w:rFonts w:asciiTheme="minorHAnsi" w:eastAsiaTheme="minorEastAsia" w:hAnsiTheme="minorHAnsi" w:cstheme="minorBidi"/>
        </w:rPr>
        <w:t>C</w:t>
      </w:r>
      <w:r>
        <w:rPr>
          <w:rFonts w:asciiTheme="minorHAnsi" w:eastAsiaTheme="minorEastAsia" w:hAnsiTheme="minorHAnsi" w:cstheme="minorBidi"/>
        </w:rPr>
        <w:t>adre de référence des Compétences Transversales de Bruxelles Formation</w:t>
      </w:r>
    </w:p>
    <w:p w14:paraId="4BDDFE67" w14:textId="77777777" w:rsidR="0065572E" w:rsidRPr="00A4786E" w:rsidRDefault="0065572E" w:rsidP="0065572E">
      <w:pPr>
        <w:pStyle w:val="Paragraphedeliste"/>
        <w:numPr>
          <w:ilvl w:val="0"/>
          <w:numId w:val="20"/>
        </w:numPr>
        <w:spacing w:after="0" w:line="240" w:lineRule="auto"/>
        <w:rPr>
          <w:rFonts w:asciiTheme="minorHAnsi" w:eastAsiaTheme="minorEastAsia" w:hAnsiTheme="minorHAnsi" w:cstheme="minorBidi"/>
        </w:rPr>
      </w:pPr>
      <w:r w:rsidRPr="00A4786E">
        <w:rPr>
          <w:rFonts w:asciiTheme="minorHAnsi" w:eastAsiaTheme="minorEastAsia" w:hAnsiTheme="minorHAnsi" w:cstheme="minorBidi"/>
        </w:rPr>
        <w:t>Shopping List</w:t>
      </w:r>
      <w:r>
        <w:rPr>
          <w:rFonts w:asciiTheme="minorHAnsi" w:eastAsiaTheme="minorEastAsia" w:hAnsiTheme="minorHAnsi" w:cstheme="minorBidi"/>
        </w:rPr>
        <w:t xml:space="preserve"> du projet Léonardo OPC-SFC</w:t>
      </w:r>
    </w:p>
    <w:p w14:paraId="7225F616" w14:textId="668574BA" w:rsidR="00A4786E" w:rsidRPr="00A4786E" w:rsidRDefault="0065572E" w:rsidP="00A4786E">
      <w:pPr>
        <w:pStyle w:val="Paragraphedeliste"/>
        <w:numPr>
          <w:ilvl w:val="0"/>
          <w:numId w:val="20"/>
        </w:numPr>
        <w:spacing w:after="0" w:line="240" w:lineRule="auto"/>
        <w:rPr>
          <w:rFonts w:asciiTheme="minorHAnsi" w:eastAsiaTheme="minorEastAsia" w:hAnsiTheme="minorHAnsi" w:cstheme="minorBidi"/>
        </w:rPr>
      </w:pPr>
      <w:r>
        <w:rPr>
          <w:rFonts w:asciiTheme="minorHAnsi" w:eastAsiaTheme="minorEastAsia" w:hAnsiTheme="minorHAnsi" w:cstheme="minorBidi"/>
        </w:rPr>
        <w:t xml:space="preserve">Référentiel métier, activités et compétences </w:t>
      </w:r>
      <w:r w:rsidR="003B1BD4">
        <w:rPr>
          <w:rFonts w:asciiTheme="minorHAnsi" w:eastAsiaTheme="minorEastAsia" w:hAnsiTheme="minorHAnsi" w:cstheme="minorBidi"/>
        </w:rPr>
        <w:t>chauffeur-livreur</w:t>
      </w:r>
    </w:p>
    <w:p w14:paraId="0B0D596A" w14:textId="28DBE74D" w:rsidR="00A4786E" w:rsidRPr="00A4786E" w:rsidRDefault="003B1BD4" w:rsidP="00A4786E">
      <w:pPr>
        <w:pStyle w:val="Paragraphedeliste"/>
        <w:numPr>
          <w:ilvl w:val="0"/>
          <w:numId w:val="20"/>
        </w:numPr>
        <w:spacing w:after="0" w:line="240" w:lineRule="auto"/>
        <w:rPr>
          <w:rFonts w:asciiTheme="minorHAnsi" w:eastAsiaTheme="minorEastAsia" w:hAnsiTheme="minorHAnsi" w:cstheme="minorBidi"/>
        </w:rPr>
      </w:pPr>
      <w:r>
        <w:rPr>
          <w:rFonts w:asciiTheme="minorHAnsi" w:eastAsiaTheme="minorEastAsia" w:hAnsiTheme="minorHAnsi" w:cstheme="minorBidi"/>
        </w:rPr>
        <w:t>Référentiel</w:t>
      </w:r>
      <w:r w:rsidR="00A4786E" w:rsidRPr="00A4786E">
        <w:rPr>
          <w:rFonts w:asciiTheme="minorHAnsi" w:eastAsiaTheme="minorEastAsia" w:hAnsiTheme="minorHAnsi" w:cstheme="minorBidi"/>
        </w:rPr>
        <w:t xml:space="preserve"> Formation </w:t>
      </w:r>
      <w:r w:rsidR="0065572E">
        <w:rPr>
          <w:rFonts w:asciiTheme="minorHAnsi" w:eastAsiaTheme="minorEastAsia" w:hAnsiTheme="minorHAnsi" w:cstheme="minorBidi"/>
        </w:rPr>
        <w:t xml:space="preserve">et évaluation </w:t>
      </w:r>
      <w:r>
        <w:rPr>
          <w:rFonts w:asciiTheme="minorHAnsi" w:eastAsiaTheme="minorEastAsia" w:hAnsiTheme="minorHAnsi" w:cstheme="minorBidi"/>
        </w:rPr>
        <w:t>chauffeur-livreur</w:t>
      </w:r>
    </w:p>
    <w:p w14:paraId="029E9130" w14:textId="261AFC68" w:rsidR="00A4786E" w:rsidRPr="00A4786E" w:rsidRDefault="00A4786E" w:rsidP="00A4786E">
      <w:pPr>
        <w:pStyle w:val="Paragraphedeliste"/>
        <w:numPr>
          <w:ilvl w:val="0"/>
          <w:numId w:val="20"/>
        </w:numPr>
        <w:spacing w:after="0" w:line="240" w:lineRule="auto"/>
        <w:rPr>
          <w:rFonts w:asciiTheme="minorHAnsi" w:eastAsiaTheme="minorEastAsia" w:hAnsiTheme="minorHAnsi" w:cstheme="minorBidi"/>
        </w:rPr>
      </w:pPr>
      <w:r w:rsidRPr="00A4786E">
        <w:rPr>
          <w:rFonts w:asciiTheme="minorHAnsi" w:eastAsiaTheme="minorEastAsia" w:hAnsiTheme="minorHAnsi" w:cstheme="minorBidi"/>
        </w:rPr>
        <w:t>Fiche</w:t>
      </w:r>
      <w:r w:rsidR="0065572E">
        <w:rPr>
          <w:rFonts w:asciiTheme="minorHAnsi" w:eastAsiaTheme="minorEastAsia" w:hAnsiTheme="minorHAnsi" w:cstheme="minorBidi"/>
        </w:rPr>
        <w:t xml:space="preserve">s </w:t>
      </w:r>
      <w:r w:rsidRPr="00A4786E">
        <w:rPr>
          <w:rFonts w:asciiTheme="minorHAnsi" w:eastAsiaTheme="minorEastAsia" w:hAnsiTheme="minorHAnsi" w:cstheme="minorBidi"/>
        </w:rPr>
        <w:t xml:space="preserve"> Rome</w:t>
      </w:r>
      <w:r w:rsidR="0065572E" w:rsidRPr="0065572E">
        <w:rPr>
          <w:rFonts w:asciiTheme="minorHAnsi" w:eastAsiaTheme="minorEastAsia" w:hAnsiTheme="minorHAnsi" w:cstheme="minorBidi"/>
          <w:i/>
          <w:sz w:val="20"/>
          <w:szCs w:val="20"/>
        </w:rPr>
        <w:t xml:space="preserve"> </w:t>
      </w:r>
      <w:r w:rsidR="0065572E" w:rsidRPr="0065572E">
        <w:rPr>
          <w:rFonts w:asciiTheme="minorHAnsi" w:eastAsiaTheme="minorEastAsia" w:hAnsiTheme="minorHAnsi" w:cstheme="minorBidi"/>
        </w:rPr>
        <w:t>4413</w:t>
      </w:r>
      <w:r w:rsidR="0065572E">
        <w:rPr>
          <w:rFonts w:asciiTheme="minorHAnsi" w:eastAsiaTheme="minorEastAsia" w:hAnsiTheme="minorHAnsi" w:cstheme="minorBidi"/>
        </w:rPr>
        <w:t xml:space="preserve"> </w:t>
      </w:r>
      <w:r w:rsidR="0065572E" w:rsidRPr="0065572E">
        <w:rPr>
          <w:rFonts w:asciiTheme="minorHAnsi" w:eastAsiaTheme="minorEastAsia" w:hAnsiTheme="minorHAnsi" w:cstheme="minorBidi"/>
        </w:rPr>
        <w:t xml:space="preserve">et N4105 </w:t>
      </w:r>
    </w:p>
    <w:sectPr w:rsidR="00A4786E" w:rsidRPr="00A4786E" w:rsidSect="00840378">
      <w:headerReference w:type="default" r:id="rId11"/>
      <w:foot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14314" w14:textId="77777777" w:rsidR="007F6254" w:rsidRDefault="007F6254" w:rsidP="001409C8">
      <w:pPr>
        <w:spacing w:after="0" w:line="240" w:lineRule="auto"/>
      </w:pPr>
      <w:r>
        <w:separator/>
      </w:r>
    </w:p>
  </w:endnote>
  <w:endnote w:type="continuationSeparator" w:id="0">
    <w:p w14:paraId="1287C3A8" w14:textId="77777777" w:rsidR="007F6254" w:rsidRDefault="007F6254" w:rsidP="0014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205727"/>
      <w:docPartObj>
        <w:docPartGallery w:val="Page Numbers (Bottom of Page)"/>
        <w:docPartUnique/>
      </w:docPartObj>
    </w:sdtPr>
    <w:sdtEndPr/>
    <w:sdtContent>
      <w:p w14:paraId="78CFBB20" w14:textId="51682858" w:rsidR="000967F7" w:rsidRDefault="005F5437">
        <w:pPr>
          <w:pStyle w:val="Pieddepage"/>
          <w:jc w:val="right"/>
        </w:pPr>
        <w:r>
          <w:rPr>
            <w:sz w:val="18"/>
          </w:rPr>
          <w:tab/>
        </w:r>
        <w:r>
          <w:rPr>
            <w:sz w:val="18"/>
          </w:rPr>
          <w:tab/>
        </w:r>
        <w:r w:rsidR="000967F7">
          <w:fldChar w:fldCharType="begin"/>
        </w:r>
        <w:r w:rsidR="000967F7">
          <w:instrText>PAGE   \* MERGEFORMAT</w:instrText>
        </w:r>
        <w:r w:rsidR="000967F7">
          <w:fldChar w:fldCharType="separate"/>
        </w:r>
        <w:r w:rsidR="0092328A" w:rsidRPr="0092328A">
          <w:rPr>
            <w:noProof/>
            <w:lang w:val="fr-FR"/>
          </w:rPr>
          <w:t>1</w:t>
        </w:r>
        <w:r w:rsidR="000967F7">
          <w:fldChar w:fldCharType="end"/>
        </w:r>
      </w:p>
    </w:sdtContent>
  </w:sdt>
  <w:p w14:paraId="78CFBB21" w14:textId="77777777" w:rsidR="000967F7" w:rsidRDefault="000967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203AB" w14:textId="77777777" w:rsidR="007F6254" w:rsidRDefault="007F6254" w:rsidP="001409C8">
      <w:pPr>
        <w:spacing w:after="0" w:line="240" w:lineRule="auto"/>
      </w:pPr>
      <w:r>
        <w:separator/>
      </w:r>
    </w:p>
  </w:footnote>
  <w:footnote w:type="continuationSeparator" w:id="0">
    <w:p w14:paraId="3A66B445" w14:textId="77777777" w:rsidR="007F6254" w:rsidRDefault="007F6254" w:rsidP="00140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FBB1F" w14:textId="1B4646CE" w:rsidR="000967F7" w:rsidRPr="00C0253B" w:rsidRDefault="000F274D" w:rsidP="000F274D">
    <w:pPr>
      <w:pStyle w:val="En-tte"/>
      <w:rPr>
        <w:b/>
        <w:sz w:val="28"/>
        <w:szCs w:val="32"/>
      </w:rPr>
    </w:pPr>
    <w:r>
      <w:rPr>
        <w:noProof/>
        <w:lang w:eastAsia="fr-BE"/>
      </w:rPr>
      <w:drawing>
        <wp:inline distT="0" distB="0" distL="0" distR="0" wp14:anchorId="0E450CFB" wp14:editId="3F08B9EA">
          <wp:extent cx="475488" cy="626147"/>
          <wp:effectExtent l="0" t="0" r="1270" b="2540"/>
          <wp:docPr id="2" name="Image 2" descr="https://trello-attachments.s3.amazonaws.com/53343afe429dfb9603db4b9f/5335507a560f8e5c410594e0/325x428/53008f8f799fc5b960b65add25239c32/Logo_OPC-SFC_%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ello-attachments.s3.amazonaws.com/53343afe429dfb9603db4b9f/5335507a560f8e5c410594e0/325x428/53008f8f799fc5b960b65add25239c32/Logo_OPC-SFC_%282%2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15" cy="626182"/>
                  </a:xfrm>
                  <a:prstGeom prst="rect">
                    <a:avLst/>
                  </a:prstGeom>
                  <a:noFill/>
                  <a:ln>
                    <a:noFill/>
                  </a:ln>
                </pic:spPr>
              </pic:pic>
            </a:graphicData>
          </a:graphic>
        </wp:inline>
      </w:drawing>
    </w:r>
    <w:r w:rsidR="000967F7">
      <w:tab/>
    </w:r>
    <w:r>
      <w:tab/>
    </w:r>
    <w:r>
      <w:rPr>
        <w:noProof/>
        <w:lang w:eastAsia="fr-BE"/>
      </w:rPr>
      <w:drawing>
        <wp:inline distT="0" distB="0" distL="0" distR="0" wp14:anchorId="74CF6D69" wp14:editId="6AE76F4E">
          <wp:extent cx="636422" cy="484123"/>
          <wp:effectExtent l="0" t="0" r="0" b="0"/>
          <wp:docPr id="3" name="Image 3" descr="https://trello-attachments.s3.amazonaws.com/5335507a560f8e5c410594e0/591x449/e93cff294613d161d02635472b541509/logo_bf_300dpi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ello-attachments.s3.amazonaws.com/5335507a560f8e5c410594e0/591x449/e93cff294613d161d02635472b541509/logo_bf_300dpi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742" cy="4866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810"/>
    <w:multiLevelType w:val="hybridMultilevel"/>
    <w:tmpl w:val="01CC456C"/>
    <w:lvl w:ilvl="0" w:tplc="9B464D6C">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021271"/>
    <w:multiLevelType w:val="hybridMultilevel"/>
    <w:tmpl w:val="4AFC3E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D604857"/>
    <w:multiLevelType w:val="hybridMultilevel"/>
    <w:tmpl w:val="197060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ED87998"/>
    <w:multiLevelType w:val="hybridMultilevel"/>
    <w:tmpl w:val="014062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1F426E3E"/>
    <w:multiLevelType w:val="hybridMultilevel"/>
    <w:tmpl w:val="21E47E32"/>
    <w:lvl w:ilvl="0" w:tplc="1E48FFF6">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16255DD"/>
    <w:multiLevelType w:val="hybridMultilevel"/>
    <w:tmpl w:val="9CA63D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242C6358"/>
    <w:multiLevelType w:val="hybridMultilevel"/>
    <w:tmpl w:val="75AE0B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4E654C7"/>
    <w:multiLevelType w:val="hybridMultilevel"/>
    <w:tmpl w:val="2A1016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52B7ACA"/>
    <w:multiLevelType w:val="hybridMultilevel"/>
    <w:tmpl w:val="A87AC6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87A545F"/>
    <w:multiLevelType w:val="hybridMultilevel"/>
    <w:tmpl w:val="00865D28"/>
    <w:lvl w:ilvl="0" w:tplc="05828432">
      <w:numFmt w:val="bullet"/>
      <w:lvlText w:val="-"/>
      <w:lvlJc w:val="left"/>
      <w:pPr>
        <w:ind w:left="360" w:hanging="360"/>
      </w:pPr>
      <w:rPr>
        <w:rFonts w:ascii="Arial" w:eastAsia="Calibr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3BB84C1F"/>
    <w:multiLevelType w:val="hybridMultilevel"/>
    <w:tmpl w:val="E7A67622"/>
    <w:lvl w:ilvl="0" w:tplc="080C0003">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3F06192A"/>
    <w:multiLevelType w:val="hybridMultilevel"/>
    <w:tmpl w:val="DDD4BFFE"/>
    <w:lvl w:ilvl="0" w:tplc="7A84B9BC">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3CF130C"/>
    <w:multiLevelType w:val="hybridMultilevel"/>
    <w:tmpl w:val="117642C4"/>
    <w:lvl w:ilvl="0" w:tplc="58EA820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6A511E8"/>
    <w:multiLevelType w:val="hybridMultilevel"/>
    <w:tmpl w:val="E14E2F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6DFA6CFD"/>
    <w:multiLevelType w:val="hybridMultilevel"/>
    <w:tmpl w:val="CD0E43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18C55F9"/>
    <w:multiLevelType w:val="hybridMultilevel"/>
    <w:tmpl w:val="08CCFDE0"/>
    <w:lvl w:ilvl="0" w:tplc="1E48FFF6">
      <w:start w:val="1"/>
      <w:numFmt w:val="bullet"/>
      <w:lvlText w:val=""/>
      <w:lvlJc w:val="left"/>
      <w:pPr>
        <w:ind w:left="720" w:hanging="360"/>
      </w:pPr>
      <w:rPr>
        <w:rFonts w:ascii="Symbol" w:hAnsi="Symbol" w:hint="default"/>
      </w:rPr>
    </w:lvl>
    <w:lvl w:ilvl="1" w:tplc="1E48FFF6">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1F7540B"/>
    <w:multiLevelType w:val="hybridMultilevel"/>
    <w:tmpl w:val="02FAA43E"/>
    <w:lvl w:ilvl="0" w:tplc="68B45C3C">
      <w:numFmt w:val="bullet"/>
      <w:lvlText w:val="-"/>
      <w:lvlJc w:val="left"/>
      <w:pPr>
        <w:ind w:left="1065" w:hanging="360"/>
      </w:pPr>
      <w:rPr>
        <w:rFonts w:ascii="Lucida Sans" w:eastAsia="Times New Roman" w:hAnsi="Lucida Sans" w:hint="default"/>
      </w:rPr>
    </w:lvl>
    <w:lvl w:ilvl="1" w:tplc="040C0003">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732522E8"/>
    <w:multiLevelType w:val="hybridMultilevel"/>
    <w:tmpl w:val="82520976"/>
    <w:lvl w:ilvl="0" w:tplc="9B464D6C">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4F9572E"/>
    <w:multiLevelType w:val="hybridMultilevel"/>
    <w:tmpl w:val="BA9211CC"/>
    <w:lvl w:ilvl="0" w:tplc="AC3AC20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6E15717"/>
    <w:multiLevelType w:val="hybridMultilevel"/>
    <w:tmpl w:val="9468D968"/>
    <w:lvl w:ilvl="0" w:tplc="05828432">
      <w:numFmt w:val="bullet"/>
      <w:lvlText w:val="-"/>
      <w:lvlJc w:val="left"/>
      <w:pPr>
        <w:ind w:left="1068" w:hanging="360"/>
      </w:pPr>
      <w:rPr>
        <w:rFonts w:ascii="Arial" w:eastAsia="Calibri" w:hAnsi="Arial" w:cs="Arial"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nsid w:val="7D447314"/>
    <w:multiLevelType w:val="hybridMultilevel"/>
    <w:tmpl w:val="1200DA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15"/>
  </w:num>
  <w:num w:numId="5">
    <w:abstractNumId w:val="16"/>
  </w:num>
  <w:num w:numId="6">
    <w:abstractNumId w:val="6"/>
  </w:num>
  <w:num w:numId="7">
    <w:abstractNumId w:val="9"/>
  </w:num>
  <w:num w:numId="8">
    <w:abstractNumId w:val="12"/>
  </w:num>
  <w:num w:numId="9">
    <w:abstractNumId w:val="19"/>
  </w:num>
  <w:num w:numId="10">
    <w:abstractNumId w:val="5"/>
  </w:num>
  <w:num w:numId="11">
    <w:abstractNumId w:val="3"/>
  </w:num>
  <w:num w:numId="12">
    <w:abstractNumId w:val="13"/>
  </w:num>
  <w:num w:numId="13">
    <w:abstractNumId w:val="8"/>
  </w:num>
  <w:num w:numId="14">
    <w:abstractNumId w:val="11"/>
  </w:num>
  <w:num w:numId="15">
    <w:abstractNumId w:val="7"/>
  </w:num>
  <w:num w:numId="16">
    <w:abstractNumId w:val="1"/>
  </w:num>
  <w:num w:numId="17">
    <w:abstractNumId w:val="2"/>
  </w:num>
  <w:num w:numId="18">
    <w:abstractNumId w:val="18"/>
  </w:num>
  <w:num w:numId="19">
    <w:abstractNumId w:val="17"/>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D7"/>
    <w:rsid w:val="00007BE5"/>
    <w:rsid w:val="00012BF9"/>
    <w:rsid w:val="000274C0"/>
    <w:rsid w:val="00043545"/>
    <w:rsid w:val="0007134E"/>
    <w:rsid w:val="0008290B"/>
    <w:rsid w:val="000967F7"/>
    <w:rsid w:val="0009687A"/>
    <w:rsid w:val="000E192A"/>
    <w:rsid w:val="000F274D"/>
    <w:rsid w:val="00140842"/>
    <w:rsid w:val="001409C8"/>
    <w:rsid w:val="0014475C"/>
    <w:rsid w:val="00156D02"/>
    <w:rsid w:val="00161C0C"/>
    <w:rsid w:val="0016539F"/>
    <w:rsid w:val="00173806"/>
    <w:rsid w:val="00192275"/>
    <w:rsid w:val="00196A18"/>
    <w:rsid w:val="001A266B"/>
    <w:rsid w:val="001A3B81"/>
    <w:rsid w:val="001C450C"/>
    <w:rsid w:val="001C6BC1"/>
    <w:rsid w:val="001D2B53"/>
    <w:rsid w:val="001F57E6"/>
    <w:rsid w:val="00212D41"/>
    <w:rsid w:val="002427E4"/>
    <w:rsid w:val="00243F69"/>
    <w:rsid w:val="002768A8"/>
    <w:rsid w:val="00284E74"/>
    <w:rsid w:val="00286B92"/>
    <w:rsid w:val="002B494E"/>
    <w:rsid w:val="002B5546"/>
    <w:rsid w:val="002C261C"/>
    <w:rsid w:val="002F2DFC"/>
    <w:rsid w:val="002F709B"/>
    <w:rsid w:val="00300325"/>
    <w:rsid w:val="0030574C"/>
    <w:rsid w:val="00344DD9"/>
    <w:rsid w:val="003832CF"/>
    <w:rsid w:val="00392B1D"/>
    <w:rsid w:val="00396412"/>
    <w:rsid w:val="003B0EC9"/>
    <w:rsid w:val="003B1BD4"/>
    <w:rsid w:val="003D7814"/>
    <w:rsid w:val="003E6FC4"/>
    <w:rsid w:val="003F2ABD"/>
    <w:rsid w:val="003F6411"/>
    <w:rsid w:val="00444FD7"/>
    <w:rsid w:val="00455806"/>
    <w:rsid w:val="00460F5A"/>
    <w:rsid w:val="004673E8"/>
    <w:rsid w:val="00473DD1"/>
    <w:rsid w:val="00482014"/>
    <w:rsid w:val="00495968"/>
    <w:rsid w:val="00496C38"/>
    <w:rsid w:val="004A78F7"/>
    <w:rsid w:val="004A7F86"/>
    <w:rsid w:val="004C1F47"/>
    <w:rsid w:val="004E497F"/>
    <w:rsid w:val="004F282F"/>
    <w:rsid w:val="005129B2"/>
    <w:rsid w:val="005634D3"/>
    <w:rsid w:val="00576DB5"/>
    <w:rsid w:val="00582835"/>
    <w:rsid w:val="005918B5"/>
    <w:rsid w:val="005D3300"/>
    <w:rsid w:val="005E4F6B"/>
    <w:rsid w:val="005F3929"/>
    <w:rsid w:val="005F5437"/>
    <w:rsid w:val="00620D05"/>
    <w:rsid w:val="00642A83"/>
    <w:rsid w:val="0065572E"/>
    <w:rsid w:val="0066162F"/>
    <w:rsid w:val="00673F5C"/>
    <w:rsid w:val="006A024B"/>
    <w:rsid w:val="00715B07"/>
    <w:rsid w:val="00721835"/>
    <w:rsid w:val="00726225"/>
    <w:rsid w:val="00727582"/>
    <w:rsid w:val="00727AE2"/>
    <w:rsid w:val="007408B5"/>
    <w:rsid w:val="0075177E"/>
    <w:rsid w:val="00766AEE"/>
    <w:rsid w:val="00790E83"/>
    <w:rsid w:val="00791729"/>
    <w:rsid w:val="00795250"/>
    <w:rsid w:val="007B5485"/>
    <w:rsid w:val="007F299F"/>
    <w:rsid w:val="007F6254"/>
    <w:rsid w:val="007F7F92"/>
    <w:rsid w:val="008175B2"/>
    <w:rsid w:val="00820AD0"/>
    <w:rsid w:val="008227B9"/>
    <w:rsid w:val="00840378"/>
    <w:rsid w:val="008439AD"/>
    <w:rsid w:val="00854949"/>
    <w:rsid w:val="00857683"/>
    <w:rsid w:val="00863A6C"/>
    <w:rsid w:val="008B065A"/>
    <w:rsid w:val="008C3748"/>
    <w:rsid w:val="008D0AA7"/>
    <w:rsid w:val="008E1EA5"/>
    <w:rsid w:val="0090699F"/>
    <w:rsid w:val="009136A5"/>
    <w:rsid w:val="009139FD"/>
    <w:rsid w:val="0092328A"/>
    <w:rsid w:val="00924970"/>
    <w:rsid w:val="0093692B"/>
    <w:rsid w:val="009657A5"/>
    <w:rsid w:val="009810EA"/>
    <w:rsid w:val="009B35A4"/>
    <w:rsid w:val="009D30DE"/>
    <w:rsid w:val="009D71C5"/>
    <w:rsid w:val="009E42A3"/>
    <w:rsid w:val="009F3ED0"/>
    <w:rsid w:val="00A00C6C"/>
    <w:rsid w:val="00A10F28"/>
    <w:rsid w:val="00A4786E"/>
    <w:rsid w:val="00A64ECD"/>
    <w:rsid w:val="00A67F66"/>
    <w:rsid w:val="00A7404A"/>
    <w:rsid w:val="00AB6286"/>
    <w:rsid w:val="00AD34CD"/>
    <w:rsid w:val="00AD6A53"/>
    <w:rsid w:val="00AE0652"/>
    <w:rsid w:val="00AE1BDA"/>
    <w:rsid w:val="00B1181D"/>
    <w:rsid w:val="00B25E7E"/>
    <w:rsid w:val="00B26158"/>
    <w:rsid w:val="00B40FCD"/>
    <w:rsid w:val="00B44B17"/>
    <w:rsid w:val="00B551AC"/>
    <w:rsid w:val="00B5757F"/>
    <w:rsid w:val="00B60CF9"/>
    <w:rsid w:val="00B617C6"/>
    <w:rsid w:val="00B77170"/>
    <w:rsid w:val="00B82A58"/>
    <w:rsid w:val="00B85C69"/>
    <w:rsid w:val="00BA2D8A"/>
    <w:rsid w:val="00BA40EB"/>
    <w:rsid w:val="00BB36E0"/>
    <w:rsid w:val="00BD1B5C"/>
    <w:rsid w:val="00BE4B73"/>
    <w:rsid w:val="00C0253B"/>
    <w:rsid w:val="00C17041"/>
    <w:rsid w:val="00C435B9"/>
    <w:rsid w:val="00C62195"/>
    <w:rsid w:val="00C833F2"/>
    <w:rsid w:val="00C966BE"/>
    <w:rsid w:val="00C97371"/>
    <w:rsid w:val="00CA0284"/>
    <w:rsid w:val="00CB17E2"/>
    <w:rsid w:val="00CB495E"/>
    <w:rsid w:val="00CC37E9"/>
    <w:rsid w:val="00CC6718"/>
    <w:rsid w:val="00CE0CD1"/>
    <w:rsid w:val="00CE7CE0"/>
    <w:rsid w:val="00D47401"/>
    <w:rsid w:val="00D6166E"/>
    <w:rsid w:val="00D63980"/>
    <w:rsid w:val="00D87E7B"/>
    <w:rsid w:val="00D90BE1"/>
    <w:rsid w:val="00D96071"/>
    <w:rsid w:val="00DF40FC"/>
    <w:rsid w:val="00E00C4C"/>
    <w:rsid w:val="00E01BAC"/>
    <w:rsid w:val="00E20F47"/>
    <w:rsid w:val="00E324AC"/>
    <w:rsid w:val="00E468BD"/>
    <w:rsid w:val="00E62631"/>
    <w:rsid w:val="00E73F04"/>
    <w:rsid w:val="00E87042"/>
    <w:rsid w:val="00E96524"/>
    <w:rsid w:val="00EA476A"/>
    <w:rsid w:val="00EA7334"/>
    <w:rsid w:val="00EB004D"/>
    <w:rsid w:val="00EB7D29"/>
    <w:rsid w:val="00EC111E"/>
    <w:rsid w:val="00EC2150"/>
    <w:rsid w:val="00ED0D5E"/>
    <w:rsid w:val="00ED708C"/>
    <w:rsid w:val="00EF5EBB"/>
    <w:rsid w:val="00F03ABB"/>
    <w:rsid w:val="00F13418"/>
    <w:rsid w:val="00F23B93"/>
    <w:rsid w:val="00F60611"/>
    <w:rsid w:val="00F87181"/>
    <w:rsid w:val="00F87F45"/>
    <w:rsid w:val="00FC58E2"/>
    <w:rsid w:val="00FF387B"/>
    <w:rsid w:val="07878509"/>
    <w:rsid w:val="088827E5"/>
    <w:rsid w:val="16CA76AD"/>
    <w:rsid w:val="27CC860F"/>
    <w:rsid w:val="4BB2927D"/>
    <w:rsid w:val="5E5CC5A8"/>
    <w:rsid w:val="67B7D553"/>
    <w:rsid w:val="79F2AE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CF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1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75C"/>
    <w:pPr>
      <w:ind w:left="720"/>
      <w:contextualSpacing/>
    </w:pPr>
  </w:style>
  <w:style w:type="paragraph" w:styleId="En-tte">
    <w:name w:val="header"/>
    <w:basedOn w:val="Normal"/>
    <w:link w:val="En-tteCar"/>
    <w:uiPriority w:val="99"/>
    <w:rsid w:val="001409C8"/>
    <w:pPr>
      <w:tabs>
        <w:tab w:val="center" w:pos="4536"/>
        <w:tab w:val="right" w:pos="9072"/>
      </w:tabs>
    </w:pPr>
  </w:style>
  <w:style w:type="character" w:customStyle="1" w:styleId="En-tteCar">
    <w:name w:val="En-tête Car"/>
    <w:link w:val="En-tte"/>
    <w:uiPriority w:val="99"/>
    <w:locked/>
    <w:rsid w:val="001409C8"/>
    <w:rPr>
      <w:rFonts w:cs="Times New Roman"/>
      <w:lang w:eastAsia="en-US"/>
    </w:rPr>
  </w:style>
  <w:style w:type="paragraph" w:styleId="Pieddepage">
    <w:name w:val="footer"/>
    <w:basedOn w:val="Normal"/>
    <w:link w:val="PieddepageCar"/>
    <w:uiPriority w:val="99"/>
    <w:rsid w:val="001409C8"/>
    <w:pPr>
      <w:tabs>
        <w:tab w:val="center" w:pos="4536"/>
        <w:tab w:val="right" w:pos="9072"/>
      </w:tabs>
    </w:pPr>
  </w:style>
  <w:style w:type="character" w:customStyle="1" w:styleId="PieddepageCar">
    <w:name w:val="Pied de page Car"/>
    <w:link w:val="Pieddepage"/>
    <w:uiPriority w:val="99"/>
    <w:locked/>
    <w:rsid w:val="001409C8"/>
    <w:rPr>
      <w:rFonts w:cs="Times New Roman"/>
      <w:lang w:eastAsia="en-US"/>
    </w:rPr>
  </w:style>
  <w:style w:type="paragraph" w:styleId="Textedebulles">
    <w:name w:val="Balloon Text"/>
    <w:basedOn w:val="Normal"/>
    <w:link w:val="TextedebullesCar"/>
    <w:uiPriority w:val="99"/>
    <w:semiHidden/>
    <w:rsid w:val="001409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1409C8"/>
    <w:rPr>
      <w:rFonts w:ascii="Tahoma" w:hAnsi="Tahoma" w:cs="Tahoma"/>
      <w:sz w:val="16"/>
      <w:szCs w:val="16"/>
      <w:lang w:eastAsia="en-US"/>
    </w:rPr>
  </w:style>
  <w:style w:type="paragraph" w:customStyle="1" w:styleId="Titredeniveau2">
    <w:name w:val="Titre de niveau 2"/>
    <w:basedOn w:val="Normal"/>
    <w:link w:val="Titredeniveau2Car"/>
    <w:qFormat/>
    <w:rsid w:val="00EF5EBB"/>
    <w:pPr>
      <w:spacing w:before="360" w:after="360" w:line="240" w:lineRule="auto"/>
    </w:pPr>
    <w:rPr>
      <w:rFonts w:ascii="Arial" w:eastAsia="Times New Roman" w:hAnsi="Arial" w:cs="Arial"/>
      <w:b/>
      <w:sz w:val="28"/>
      <w:szCs w:val="24"/>
      <w:lang w:eastAsia="fr-FR"/>
    </w:rPr>
  </w:style>
  <w:style w:type="character" w:customStyle="1" w:styleId="Titredeniveau2Car">
    <w:name w:val="Titre de niveau 2 Car"/>
    <w:link w:val="Titredeniveau2"/>
    <w:rsid w:val="00EF5EBB"/>
    <w:rPr>
      <w:rFonts w:ascii="Arial" w:eastAsia="Times New Roman" w:hAnsi="Arial" w:cs="Arial"/>
      <w:b/>
      <w:sz w:val="28"/>
      <w:szCs w:val="24"/>
      <w:lang w:eastAsia="fr-FR"/>
    </w:rPr>
  </w:style>
  <w:style w:type="paragraph" w:customStyle="1" w:styleId="Titredeniveau3">
    <w:name w:val="Titre de niveau 3"/>
    <w:basedOn w:val="Normal"/>
    <w:link w:val="Titredeniveau3Car"/>
    <w:qFormat/>
    <w:rsid w:val="00EF5EBB"/>
    <w:pPr>
      <w:spacing w:before="240" w:after="240" w:line="240" w:lineRule="auto"/>
    </w:pPr>
    <w:rPr>
      <w:rFonts w:ascii="Arial" w:eastAsia="Times New Roman" w:hAnsi="Arial" w:cs="Arial"/>
      <w:b/>
      <w:sz w:val="24"/>
      <w:szCs w:val="24"/>
      <w:lang w:eastAsia="fr-FR"/>
    </w:rPr>
  </w:style>
  <w:style w:type="character" w:customStyle="1" w:styleId="Titredeniveau3Car">
    <w:name w:val="Titre de niveau 3 Car"/>
    <w:link w:val="Titredeniveau3"/>
    <w:rsid w:val="00EF5EBB"/>
    <w:rPr>
      <w:rFonts w:ascii="Arial" w:eastAsia="Times New Roman" w:hAnsi="Arial" w:cs="Arial"/>
      <w:b/>
      <w:sz w:val="24"/>
      <w:szCs w:val="24"/>
      <w:lang w:eastAsia="fr-FR"/>
    </w:rPr>
  </w:style>
  <w:style w:type="paragraph" w:customStyle="1" w:styleId="Titredeniveau4">
    <w:name w:val="Titre de niveau 4"/>
    <w:basedOn w:val="Normal"/>
    <w:link w:val="Titredeniveau4Car"/>
    <w:qFormat/>
    <w:rsid w:val="00EF5EBB"/>
    <w:pPr>
      <w:spacing w:after="240" w:line="240" w:lineRule="auto"/>
    </w:pPr>
    <w:rPr>
      <w:rFonts w:ascii="Arial" w:eastAsia="Times New Roman" w:hAnsi="Arial" w:cs="Arial"/>
      <w:b/>
      <w:i/>
      <w:sz w:val="20"/>
      <w:szCs w:val="24"/>
      <w:lang w:eastAsia="fr-FR"/>
    </w:rPr>
  </w:style>
  <w:style w:type="character" w:customStyle="1" w:styleId="Titredeniveau4Car">
    <w:name w:val="Titre de niveau 4 Car"/>
    <w:link w:val="Titredeniveau4"/>
    <w:rsid w:val="00EF5EBB"/>
    <w:rPr>
      <w:rFonts w:ascii="Arial" w:eastAsia="Times New Roman" w:hAnsi="Arial" w:cs="Arial"/>
      <w:b/>
      <w:i/>
      <w:sz w:val="20"/>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1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75C"/>
    <w:pPr>
      <w:ind w:left="720"/>
      <w:contextualSpacing/>
    </w:pPr>
  </w:style>
  <w:style w:type="paragraph" w:styleId="En-tte">
    <w:name w:val="header"/>
    <w:basedOn w:val="Normal"/>
    <w:link w:val="En-tteCar"/>
    <w:uiPriority w:val="99"/>
    <w:rsid w:val="001409C8"/>
    <w:pPr>
      <w:tabs>
        <w:tab w:val="center" w:pos="4536"/>
        <w:tab w:val="right" w:pos="9072"/>
      </w:tabs>
    </w:pPr>
  </w:style>
  <w:style w:type="character" w:customStyle="1" w:styleId="En-tteCar">
    <w:name w:val="En-tête Car"/>
    <w:link w:val="En-tte"/>
    <w:uiPriority w:val="99"/>
    <w:locked/>
    <w:rsid w:val="001409C8"/>
    <w:rPr>
      <w:rFonts w:cs="Times New Roman"/>
      <w:lang w:eastAsia="en-US"/>
    </w:rPr>
  </w:style>
  <w:style w:type="paragraph" w:styleId="Pieddepage">
    <w:name w:val="footer"/>
    <w:basedOn w:val="Normal"/>
    <w:link w:val="PieddepageCar"/>
    <w:uiPriority w:val="99"/>
    <w:rsid w:val="001409C8"/>
    <w:pPr>
      <w:tabs>
        <w:tab w:val="center" w:pos="4536"/>
        <w:tab w:val="right" w:pos="9072"/>
      </w:tabs>
    </w:pPr>
  </w:style>
  <w:style w:type="character" w:customStyle="1" w:styleId="PieddepageCar">
    <w:name w:val="Pied de page Car"/>
    <w:link w:val="Pieddepage"/>
    <w:uiPriority w:val="99"/>
    <w:locked/>
    <w:rsid w:val="001409C8"/>
    <w:rPr>
      <w:rFonts w:cs="Times New Roman"/>
      <w:lang w:eastAsia="en-US"/>
    </w:rPr>
  </w:style>
  <w:style w:type="paragraph" w:styleId="Textedebulles">
    <w:name w:val="Balloon Text"/>
    <w:basedOn w:val="Normal"/>
    <w:link w:val="TextedebullesCar"/>
    <w:uiPriority w:val="99"/>
    <w:semiHidden/>
    <w:rsid w:val="001409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1409C8"/>
    <w:rPr>
      <w:rFonts w:ascii="Tahoma" w:hAnsi="Tahoma" w:cs="Tahoma"/>
      <w:sz w:val="16"/>
      <w:szCs w:val="16"/>
      <w:lang w:eastAsia="en-US"/>
    </w:rPr>
  </w:style>
  <w:style w:type="paragraph" w:customStyle="1" w:styleId="Titredeniveau2">
    <w:name w:val="Titre de niveau 2"/>
    <w:basedOn w:val="Normal"/>
    <w:link w:val="Titredeniveau2Car"/>
    <w:qFormat/>
    <w:rsid w:val="00EF5EBB"/>
    <w:pPr>
      <w:spacing w:before="360" w:after="360" w:line="240" w:lineRule="auto"/>
    </w:pPr>
    <w:rPr>
      <w:rFonts w:ascii="Arial" w:eastAsia="Times New Roman" w:hAnsi="Arial" w:cs="Arial"/>
      <w:b/>
      <w:sz w:val="28"/>
      <w:szCs w:val="24"/>
      <w:lang w:eastAsia="fr-FR"/>
    </w:rPr>
  </w:style>
  <w:style w:type="character" w:customStyle="1" w:styleId="Titredeniveau2Car">
    <w:name w:val="Titre de niveau 2 Car"/>
    <w:link w:val="Titredeniveau2"/>
    <w:rsid w:val="00EF5EBB"/>
    <w:rPr>
      <w:rFonts w:ascii="Arial" w:eastAsia="Times New Roman" w:hAnsi="Arial" w:cs="Arial"/>
      <w:b/>
      <w:sz w:val="28"/>
      <w:szCs w:val="24"/>
      <w:lang w:eastAsia="fr-FR"/>
    </w:rPr>
  </w:style>
  <w:style w:type="paragraph" w:customStyle="1" w:styleId="Titredeniveau3">
    <w:name w:val="Titre de niveau 3"/>
    <w:basedOn w:val="Normal"/>
    <w:link w:val="Titredeniveau3Car"/>
    <w:qFormat/>
    <w:rsid w:val="00EF5EBB"/>
    <w:pPr>
      <w:spacing w:before="240" w:after="240" w:line="240" w:lineRule="auto"/>
    </w:pPr>
    <w:rPr>
      <w:rFonts w:ascii="Arial" w:eastAsia="Times New Roman" w:hAnsi="Arial" w:cs="Arial"/>
      <w:b/>
      <w:sz w:val="24"/>
      <w:szCs w:val="24"/>
      <w:lang w:eastAsia="fr-FR"/>
    </w:rPr>
  </w:style>
  <w:style w:type="character" w:customStyle="1" w:styleId="Titredeniveau3Car">
    <w:name w:val="Titre de niveau 3 Car"/>
    <w:link w:val="Titredeniveau3"/>
    <w:rsid w:val="00EF5EBB"/>
    <w:rPr>
      <w:rFonts w:ascii="Arial" w:eastAsia="Times New Roman" w:hAnsi="Arial" w:cs="Arial"/>
      <w:b/>
      <w:sz w:val="24"/>
      <w:szCs w:val="24"/>
      <w:lang w:eastAsia="fr-FR"/>
    </w:rPr>
  </w:style>
  <w:style w:type="paragraph" w:customStyle="1" w:styleId="Titredeniveau4">
    <w:name w:val="Titre de niveau 4"/>
    <w:basedOn w:val="Normal"/>
    <w:link w:val="Titredeniveau4Car"/>
    <w:qFormat/>
    <w:rsid w:val="00EF5EBB"/>
    <w:pPr>
      <w:spacing w:after="240" w:line="240" w:lineRule="auto"/>
    </w:pPr>
    <w:rPr>
      <w:rFonts w:ascii="Arial" w:eastAsia="Times New Roman" w:hAnsi="Arial" w:cs="Arial"/>
      <w:b/>
      <w:i/>
      <w:sz w:val="20"/>
      <w:szCs w:val="24"/>
      <w:lang w:eastAsia="fr-FR"/>
    </w:rPr>
  </w:style>
  <w:style w:type="character" w:customStyle="1" w:styleId="Titredeniveau4Car">
    <w:name w:val="Titre de niveau 4 Car"/>
    <w:link w:val="Titredeniveau4"/>
    <w:rsid w:val="00EF5EBB"/>
    <w:rPr>
      <w:rFonts w:ascii="Arial" w:eastAsia="Times New Roman" w:hAnsi="Arial" w:cs="Arial"/>
      <w:b/>
      <w:i/>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94DAB1FD69548BBEC432236C45104" ma:contentTypeVersion="3" ma:contentTypeDescription="Crée un document." ma:contentTypeScope="" ma:versionID="23671d381a862cf0c21118fc2de55ff7">
  <xsd:schema xmlns:xsd="http://www.w3.org/2001/XMLSchema" xmlns:xs="http://www.w3.org/2001/XMLSchema" xmlns:p="http://schemas.microsoft.com/office/2006/metadata/properties" xmlns:ns2="56bcc119-d6e2-4c0a-b7d0-15f922b21bd9" targetNamespace="http://schemas.microsoft.com/office/2006/metadata/properties" ma:root="true" ma:fieldsID="015f2a97a4b15370ac4e6dad8a5ef77b" ns2:_="">
    <xsd:import namespace="56bcc119-d6e2-4c0a-b7d0-15f922b21bd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c119-d6e2-4c0a-b7d0-15f922b21bd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Partage du hachage d’indicateur" ma:internalName="SharingHintHash" ma:readOnly="true">
      <xsd:simpleType>
        <xsd:restriction base="dms:Text"/>
      </xsd:simpleType>
    </xsd:element>
    <xsd:element name="SharedWithDetails" ma:index="10"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A83D2-467D-4C4A-B63F-CD2D40AA56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E74491-4888-4921-849B-680FDED501C3}">
  <ds:schemaRefs>
    <ds:schemaRef ds:uri="http://schemas.microsoft.com/sharepoint/v3/contenttype/forms"/>
  </ds:schemaRefs>
</ds:datastoreItem>
</file>

<file path=customXml/itemProps3.xml><?xml version="1.0" encoding="utf-8"?>
<ds:datastoreItem xmlns:ds="http://schemas.openxmlformats.org/officeDocument/2006/customXml" ds:itemID="{616330B4-5004-44FF-85AE-A7BF8B67F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c119-d6e2-4c0a-b7d0-15f922b21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4855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Le Forem</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FOREM</dc:creator>
  <cp:lastModifiedBy>Administrateur</cp:lastModifiedBy>
  <cp:revision>2</cp:revision>
  <cp:lastPrinted>2013-10-04T09:21:00Z</cp:lastPrinted>
  <dcterms:created xsi:type="dcterms:W3CDTF">2015-10-28T13:13:00Z</dcterms:created>
  <dcterms:modified xsi:type="dcterms:W3CDTF">2015-10-28T13:13:00Z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0x0101006B894DAB1FD69548BBEC432236C45104</vt:lpwstr>
  </property>
</Properties>
</file>